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4D" w:rsidRPr="0003704D" w:rsidRDefault="0003704D" w:rsidP="0003704D">
      <w:pPr>
        <w:pStyle w:val="Default"/>
        <w:jc w:val="center"/>
      </w:pPr>
      <w:r w:rsidRPr="0003704D">
        <w:t>Hong Kong Joint Council for People with Disabilities /</w:t>
      </w:r>
    </w:p>
    <w:p w:rsidR="0003704D" w:rsidRPr="0003704D" w:rsidRDefault="0003704D" w:rsidP="0003704D">
      <w:pPr>
        <w:pStyle w:val="Default"/>
        <w:jc w:val="center"/>
        <w:rPr>
          <w:lang w:eastAsia="zh-HK"/>
        </w:rPr>
      </w:pPr>
      <w:r w:rsidRPr="0003704D">
        <w:t xml:space="preserve">Hong Kong Council of Social Service </w:t>
      </w:r>
    </w:p>
    <w:p w:rsidR="0003704D" w:rsidRPr="0003704D" w:rsidRDefault="0003704D" w:rsidP="0003704D">
      <w:pPr>
        <w:pStyle w:val="Default"/>
        <w:jc w:val="center"/>
        <w:rPr>
          <w:lang w:eastAsia="zh-HK"/>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tblGrid>
      <w:tr w:rsidR="0003704D" w:rsidRPr="0003704D" w:rsidTr="00567528">
        <w:trPr>
          <w:trHeight w:val="539"/>
        </w:trPr>
        <w:tc>
          <w:tcPr>
            <w:tcW w:w="8505" w:type="dxa"/>
            <w:tcBorders>
              <w:top w:val="thinThickSmallGap" w:sz="24" w:space="0" w:color="auto"/>
              <w:left w:val="thinThickSmallGap" w:sz="24" w:space="0" w:color="auto"/>
              <w:bottom w:val="thickThinSmallGap" w:sz="24" w:space="0" w:color="auto"/>
              <w:right w:val="thickThinSmallGap" w:sz="24" w:space="0" w:color="auto"/>
            </w:tcBorders>
          </w:tcPr>
          <w:p w:rsidR="0003704D" w:rsidRDefault="0003704D" w:rsidP="0003704D">
            <w:pPr>
              <w:pStyle w:val="Default"/>
              <w:spacing w:line="276" w:lineRule="auto"/>
              <w:jc w:val="center"/>
              <w:rPr>
                <w:rFonts w:hint="eastAsia"/>
                <w:b/>
                <w:sz w:val="28"/>
                <w:lang w:eastAsia="zh-HK"/>
              </w:rPr>
            </w:pPr>
            <w:r w:rsidRPr="0003704D">
              <w:rPr>
                <w:b/>
                <w:sz w:val="28"/>
              </w:rPr>
              <w:t xml:space="preserve">Study Visit for visual impairment service and </w:t>
            </w:r>
          </w:p>
          <w:p w:rsidR="0003704D" w:rsidRPr="0003704D" w:rsidRDefault="0003704D" w:rsidP="0003704D">
            <w:pPr>
              <w:pStyle w:val="Default"/>
              <w:spacing w:line="276" w:lineRule="auto"/>
              <w:jc w:val="center"/>
              <w:rPr>
                <w:b/>
                <w:sz w:val="28"/>
                <w:lang w:eastAsia="zh-HK"/>
              </w:rPr>
            </w:pPr>
            <w:r w:rsidRPr="0003704D">
              <w:rPr>
                <w:b/>
                <w:sz w:val="28"/>
              </w:rPr>
              <w:t>the 20th Retina International World Congress</w:t>
            </w:r>
          </w:p>
          <w:p w:rsidR="0003704D" w:rsidRPr="0003704D" w:rsidRDefault="0003704D" w:rsidP="0003704D">
            <w:pPr>
              <w:pStyle w:val="Default"/>
              <w:spacing w:line="276" w:lineRule="auto"/>
              <w:jc w:val="center"/>
              <w:rPr>
                <w:lang w:eastAsia="zh-HK"/>
              </w:rPr>
            </w:pPr>
            <w:r w:rsidRPr="0003704D">
              <w:rPr>
                <w:b/>
                <w:sz w:val="28"/>
              </w:rPr>
              <w:t xml:space="preserve"> [</w:t>
            </w:r>
            <w:r w:rsidRPr="0003704D">
              <w:rPr>
                <w:b/>
                <w:sz w:val="28"/>
                <w:lang w:eastAsia="zh-HK"/>
              </w:rPr>
              <w:t>5-11 February 2018</w:t>
            </w:r>
            <w:r w:rsidRPr="0003704D">
              <w:rPr>
                <w:b/>
                <w:sz w:val="28"/>
              </w:rPr>
              <w:t xml:space="preserve"> (</w:t>
            </w:r>
            <w:r w:rsidRPr="0003704D">
              <w:rPr>
                <w:b/>
                <w:sz w:val="28"/>
                <w:lang w:eastAsia="zh-HK"/>
              </w:rPr>
              <w:t>7</w:t>
            </w:r>
            <w:r w:rsidRPr="0003704D">
              <w:rPr>
                <w:b/>
                <w:sz w:val="28"/>
              </w:rPr>
              <w:t xml:space="preserve"> days)</w:t>
            </w:r>
            <w:r w:rsidRPr="0003704D">
              <w:rPr>
                <w:b/>
                <w:sz w:val="28"/>
                <w:lang w:eastAsia="zh-HK"/>
              </w:rPr>
              <w:t>]</w:t>
            </w:r>
          </w:p>
        </w:tc>
      </w:tr>
    </w:tbl>
    <w:p w:rsidR="0003704D" w:rsidRPr="0003704D" w:rsidRDefault="0003704D" w:rsidP="0003704D">
      <w:pPr>
        <w:pStyle w:val="Default"/>
        <w:jc w:val="center"/>
      </w:pPr>
    </w:p>
    <w:p w:rsidR="0003704D" w:rsidRPr="0003704D" w:rsidRDefault="0003704D" w:rsidP="0003704D">
      <w:pPr>
        <w:autoSpaceDE w:val="0"/>
        <w:autoSpaceDN w:val="0"/>
        <w:adjustRightInd w:val="0"/>
        <w:jc w:val="center"/>
        <w:rPr>
          <w:rFonts w:ascii="Times New Roman" w:hAnsi="Times New Roman"/>
          <w:b/>
          <w:bCs/>
          <w:color w:val="000000"/>
          <w:kern w:val="0"/>
          <w:szCs w:val="24"/>
          <w:u w:val="single"/>
        </w:rPr>
      </w:pPr>
      <w:r w:rsidRPr="0003704D">
        <w:rPr>
          <w:rFonts w:ascii="Times New Roman" w:hAnsi="Times New Roman"/>
          <w:b/>
          <w:bCs/>
          <w:color w:val="000000"/>
          <w:kern w:val="0"/>
          <w:szCs w:val="24"/>
          <w:u w:val="single"/>
        </w:rPr>
        <w:t>BASIC INFORMATION OF THE EVENT</w:t>
      </w:r>
    </w:p>
    <w:p w:rsidR="0003704D" w:rsidRPr="0003704D" w:rsidRDefault="0003704D" w:rsidP="0003704D">
      <w:pPr>
        <w:autoSpaceDE w:val="0"/>
        <w:autoSpaceDN w:val="0"/>
        <w:adjustRightInd w:val="0"/>
        <w:rPr>
          <w:rFonts w:ascii="Times New Roman" w:hAnsi="Times New Roman"/>
          <w:b/>
          <w:bCs/>
          <w:color w:val="000000"/>
          <w:kern w:val="0"/>
          <w:szCs w:val="24"/>
        </w:rPr>
      </w:pPr>
    </w:p>
    <w:p w:rsidR="0003704D" w:rsidRPr="0003704D" w:rsidRDefault="0003704D" w:rsidP="0003704D">
      <w:pPr>
        <w:autoSpaceDE w:val="0"/>
        <w:autoSpaceDN w:val="0"/>
        <w:adjustRightInd w:val="0"/>
        <w:rPr>
          <w:rFonts w:ascii="Times New Roman" w:hAnsi="Times New Roman"/>
          <w:b/>
          <w:bCs/>
          <w:color w:val="000000"/>
          <w:kern w:val="0"/>
          <w:szCs w:val="24"/>
          <w:u w:val="single"/>
        </w:rPr>
      </w:pPr>
      <w:r w:rsidRPr="0003704D">
        <w:rPr>
          <w:rFonts w:ascii="Times New Roman" w:hAnsi="Times New Roman"/>
          <w:b/>
          <w:bCs/>
          <w:color w:val="000000"/>
          <w:kern w:val="0"/>
          <w:szCs w:val="24"/>
          <w:u w:val="single"/>
        </w:rPr>
        <w:t>Date and Location</w:t>
      </w:r>
    </w:p>
    <w:p w:rsidR="0003704D" w:rsidRPr="0003704D" w:rsidRDefault="0003704D" w:rsidP="0003704D">
      <w:pPr>
        <w:rPr>
          <w:rFonts w:ascii="Times New Roman" w:hAnsi="Times New Roman"/>
          <w:color w:val="000000"/>
          <w:szCs w:val="24"/>
        </w:rPr>
      </w:pPr>
      <w:r w:rsidRPr="0003704D">
        <w:rPr>
          <w:rFonts w:ascii="Times New Roman" w:hAnsi="Times New Roman"/>
          <w:color w:val="000000"/>
          <w:szCs w:val="24"/>
        </w:rPr>
        <w:t>5-7 February 2018</w:t>
      </w:r>
    </w:p>
    <w:p w:rsidR="0003704D" w:rsidRPr="0003704D" w:rsidRDefault="0003704D" w:rsidP="0003704D">
      <w:pPr>
        <w:rPr>
          <w:rFonts w:ascii="Times New Roman" w:hAnsi="Times New Roman"/>
          <w:color w:val="000000"/>
          <w:szCs w:val="24"/>
          <w:lang w:eastAsia="zh-HK"/>
        </w:rPr>
      </w:pPr>
      <w:r w:rsidRPr="0003704D">
        <w:rPr>
          <w:rFonts w:ascii="Times New Roman" w:hAnsi="Times New Roman"/>
          <w:color w:val="000000"/>
          <w:szCs w:val="24"/>
        </w:rPr>
        <w:t>Study visit: Melbourne Australia</w:t>
      </w:r>
    </w:p>
    <w:p w:rsidR="0003704D" w:rsidRPr="0003704D" w:rsidRDefault="0003704D" w:rsidP="0003704D">
      <w:pPr>
        <w:rPr>
          <w:rFonts w:ascii="Times New Roman" w:hAnsi="Times New Roman"/>
          <w:color w:val="000000"/>
          <w:szCs w:val="24"/>
          <w:lang w:eastAsia="zh-HK"/>
        </w:rPr>
      </w:pPr>
    </w:p>
    <w:p w:rsidR="0003704D" w:rsidRPr="0003704D" w:rsidRDefault="0003704D" w:rsidP="0003704D">
      <w:pPr>
        <w:rPr>
          <w:rFonts w:ascii="Times New Roman" w:hAnsi="Times New Roman"/>
          <w:color w:val="000000"/>
          <w:szCs w:val="24"/>
        </w:rPr>
      </w:pPr>
      <w:r>
        <w:rPr>
          <w:rFonts w:ascii="Times New Roman" w:hAnsi="Times New Roman"/>
          <w:color w:val="000000"/>
          <w:szCs w:val="24"/>
        </w:rPr>
        <w:t>8-1</w:t>
      </w:r>
      <w:r>
        <w:rPr>
          <w:rFonts w:ascii="Times New Roman" w:hAnsi="Times New Roman" w:hint="eastAsia"/>
          <w:color w:val="000000"/>
          <w:szCs w:val="24"/>
          <w:lang w:eastAsia="zh-HK"/>
        </w:rPr>
        <w:t>1</w:t>
      </w:r>
      <w:r w:rsidRPr="0003704D">
        <w:rPr>
          <w:rFonts w:ascii="Times New Roman" w:hAnsi="Times New Roman"/>
          <w:color w:val="000000"/>
          <w:szCs w:val="24"/>
        </w:rPr>
        <w:t xml:space="preserve"> February 2018;</w:t>
      </w:r>
    </w:p>
    <w:p w:rsidR="0003704D" w:rsidRPr="0003704D" w:rsidRDefault="0003704D" w:rsidP="0003704D">
      <w:pPr>
        <w:autoSpaceDE w:val="0"/>
        <w:autoSpaceDN w:val="0"/>
        <w:adjustRightInd w:val="0"/>
        <w:rPr>
          <w:rFonts w:ascii="Times New Roman" w:hAnsi="Times New Roman"/>
          <w:color w:val="000000"/>
          <w:szCs w:val="24"/>
          <w:lang w:eastAsia="zh-HK"/>
        </w:rPr>
      </w:pPr>
      <w:r w:rsidRPr="0003704D">
        <w:rPr>
          <w:rFonts w:ascii="Times New Roman" w:hAnsi="Times New Roman"/>
          <w:color w:val="000000"/>
          <w:szCs w:val="24"/>
        </w:rPr>
        <w:t>Congress: Auckland New Zealand</w:t>
      </w:r>
    </w:p>
    <w:p w:rsidR="0003704D" w:rsidRPr="0003704D" w:rsidRDefault="0003704D" w:rsidP="0003704D">
      <w:pPr>
        <w:autoSpaceDE w:val="0"/>
        <w:autoSpaceDN w:val="0"/>
        <w:adjustRightInd w:val="0"/>
        <w:rPr>
          <w:rFonts w:ascii="Times New Roman" w:hAnsi="Times New Roman"/>
          <w:color w:val="000000"/>
          <w:kern w:val="0"/>
          <w:szCs w:val="24"/>
          <w:lang w:eastAsia="zh-HK"/>
        </w:rPr>
      </w:pPr>
    </w:p>
    <w:p w:rsidR="0003704D" w:rsidRPr="0003704D" w:rsidRDefault="0003704D" w:rsidP="0003704D">
      <w:pPr>
        <w:autoSpaceDE w:val="0"/>
        <w:autoSpaceDN w:val="0"/>
        <w:adjustRightInd w:val="0"/>
        <w:rPr>
          <w:rFonts w:ascii="Times New Roman" w:hAnsi="Times New Roman"/>
          <w:b/>
          <w:bCs/>
          <w:color w:val="000000"/>
          <w:kern w:val="0"/>
          <w:szCs w:val="24"/>
          <w:u w:val="single"/>
        </w:rPr>
      </w:pPr>
      <w:r w:rsidRPr="0003704D">
        <w:rPr>
          <w:rFonts w:ascii="Times New Roman" w:hAnsi="Times New Roman"/>
          <w:b/>
          <w:bCs/>
          <w:color w:val="000000"/>
          <w:kern w:val="0"/>
          <w:szCs w:val="24"/>
          <w:u w:val="single"/>
        </w:rPr>
        <w:t>Organizer</w:t>
      </w:r>
    </w:p>
    <w:p w:rsidR="0003704D" w:rsidRPr="0003704D" w:rsidRDefault="0003704D" w:rsidP="0003704D">
      <w:pPr>
        <w:autoSpaceDE w:val="0"/>
        <w:autoSpaceDN w:val="0"/>
        <w:adjustRightInd w:val="0"/>
        <w:rPr>
          <w:rFonts w:ascii="Times New Roman" w:hAnsi="Times New Roman"/>
          <w:color w:val="000000"/>
          <w:szCs w:val="24"/>
          <w:lang w:eastAsia="zh-HK"/>
        </w:rPr>
      </w:pPr>
      <w:r w:rsidRPr="0003704D">
        <w:rPr>
          <w:rFonts w:ascii="Times New Roman" w:hAnsi="Times New Roman"/>
          <w:color w:val="000000"/>
          <w:szCs w:val="24"/>
        </w:rPr>
        <w:t>University of Auckland</w:t>
      </w:r>
    </w:p>
    <w:p w:rsidR="0003704D" w:rsidRPr="0003704D" w:rsidRDefault="0003704D" w:rsidP="0003704D">
      <w:pPr>
        <w:autoSpaceDE w:val="0"/>
        <w:autoSpaceDN w:val="0"/>
        <w:adjustRightInd w:val="0"/>
        <w:rPr>
          <w:rFonts w:ascii="Times New Roman" w:hAnsi="Times New Roman"/>
          <w:b/>
          <w:bCs/>
          <w:color w:val="000000"/>
          <w:kern w:val="0"/>
          <w:szCs w:val="24"/>
          <w:lang w:eastAsia="zh-HK"/>
        </w:rPr>
      </w:pPr>
    </w:p>
    <w:p w:rsidR="0003704D" w:rsidRPr="0003704D" w:rsidRDefault="0003704D" w:rsidP="0003704D">
      <w:pPr>
        <w:autoSpaceDE w:val="0"/>
        <w:autoSpaceDN w:val="0"/>
        <w:adjustRightInd w:val="0"/>
        <w:rPr>
          <w:rFonts w:ascii="Times New Roman" w:hAnsi="Times New Roman"/>
          <w:b/>
          <w:bCs/>
          <w:color w:val="000000"/>
          <w:kern w:val="0"/>
          <w:szCs w:val="24"/>
          <w:u w:val="single"/>
        </w:rPr>
      </w:pPr>
      <w:r w:rsidRPr="0003704D">
        <w:rPr>
          <w:rFonts w:ascii="Times New Roman" w:hAnsi="Times New Roman"/>
          <w:b/>
          <w:bCs/>
          <w:color w:val="000000"/>
          <w:kern w:val="0"/>
          <w:szCs w:val="24"/>
          <w:u w:val="single"/>
        </w:rPr>
        <w:t>Objectives</w:t>
      </w:r>
    </w:p>
    <w:p w:rsidR="001E0E26" w:rsidRDefault="0003704D" w:rsidP="007F2928">
      <w:pPr>
        <w:ind w:firstLine="480"/>
        <w:rPr>
          <w:rFonts w:ascii="Times New Roman" w:hAnsi="Times New Roman" w:hint="eastAsia"/>
          <w:bCs/>
          <w:szCs w:val="24"/>
          <w:lang w:eastAsia="zh-HK"/>
        </w:rPr>
      </w:pPr>
      <w:r w:rsidRPr="0003704D">
        <w:rPr>
          <w:rFonts w:ascii="Times New Roman" w:hAnsi="Times New Roman"/>
          <w:bCs/>
          <w:szCs w:val="24"/>
        </w:rPr>
        <w:t xml:space="preserve">The study visit includes visit to local agency for service for visual impairment in Australia. </w:t>
      </w:r>
      <w:r w:rsidR="001E0E26">
        <w:rPr>
          <w:rFonts w:ascii="Times New Roman" w:hAnsi="Times New Roman" w:hint="eastAsia"/>
          <w:bCs/>
          <w:szCs w:val="24"/>
          <w:lang w:eastAsia="zh-HK"/>
        </w:rPr>
        <w:t xml:space="preserve">It shares the </w:t>
      </w:r>
      <w:r w:rsidR="001E0E26" w:rsidRPr="0003704D">
        <w:rPr>
          <w:rFonts w:ascii="Times New Roman" w:hAnsi="Times New Roman"/>
          <w:bCs/>
          <w:szCs w:val="24"/>
        </w:rPr>
        <w:t>substantial and</w:t>
      </w:r>
      <w:r w:rsidR="001E0E26">
        <w:rPr>
          <w:rFonts w:ascii="Times New Roman" w:hAnsi="Times New Roman"/>
          <w:bCs/>
          <w:szCs w:val="24"/>
        </w:rPr>
        <w:t xml:space="preserve"> well established experience </w:t>
      </w:r>
      <w:r w:rsidR="001E0E26">
        <w:rPr>
          <w:rFonts w:ascii="Times New Roman" w:hAnsi="Times New Roman" w:hint="eastAsia"/>
          <w:bCs/>
          <w:szCs w:val="24"/>
          <w:lang w:eastAsia="zh-HK"/>
        </w:rPr>
        <w:t>of the</w:t>
      </w:r>
      <w:r w:rsidR="001E0E26" w:rsidRPr="0003704D">
        <w:rPr>
          <w:rFonts w:ascii="Times New Roman" w:hAnsi="Times New Roman"/>
          <w:bCs/>
          <w:szCs w:val="24"/>
        </w:rPr>
        <w:t xml:space="preserve"> national </w:t>
      </w:r>
      <w:r w:rsidR="001E0E26">
        <w:rPr>
          <w:rFonts w:ascii="Times New Roman" w:hAnsi="Times New Roman" w:hint="eastAsia"/>
          <w:bCs/>
          <w:szCs w:val="24"/>
          <w:lang w:eastAsia="zh-HK"/>
        </w:rPr>
        <w:t xml:space="preserve">service </w:t>
      </w:r>
      <w:r w:rsidR="001E0E26" w:rsidRPr="0003704D">
        <w:rPr>
          <w:rFonts w:ascii="Times New Roman" w:hAnsi="Times New Roman"/>
          <w:bCs/>
          <w:szCs w:val="24"/>
        </w:rPr>
        <w:t>provid</w:t>
      </w:r>
      <w:r w:rsidR="001E0E26">
        <w:rPr>
          <w:rFonts w:ascii="Times New Roman" w:hAnsi="Times New Roman" w:hint="eastAsia"/>
          <w:bCs/>
          <w:szCs w:val="24"/>
          <w:lang w:eastAsia="zh-HK"/>
        </w:rPr>
        <w:t>ed</w:t>
      </w:r>
      <w:r w:rsidR="001E0E26" w:rsidRPr="0003704D">
        <w:rPr>
          <w:rFonts w:ascii="Times New Roman" w:hAnsi="Times New Roman"/>
          <w:bCs/>
          <w:szCs w:val="24"/>
        </w:rPr>
        <w:t xml:space="preserve"> </w:t>
      </w:r>
      <w:r w:rsidR="001E0E26">
        <w:rPr>
          <w:rFonts w:ascii="Times New Roman" w:hAnsi="Times New Roman" w:hint="eastAsia"/>
          <w:bCs/>
          <w:szCs w:val="24"/>
          <w:lang w:eastAsia="zh-HK"/>
        </w:rPr>
        <w:t xml:space="preserve">for the </w:t>
      </w:r>
      <w:r w:rsidR="001E0E26" w:rsidRPr="0003704D">
        <w:rPr>
          <w:rFonts w:ascii="Times New Roman" w:hAnsi="Times New Roman"/>
          <w:bCs/>
          <w:szCs w:val="24"/>
        </w:rPr>
        <w:t>blind and low vision</w:t>
      </w:r>
      <w:r w:rsidR="001E0E26">
        <w:rPr>
          <w:rFonts w:ascii="Times New Roman" w:hAnsi="Times New Roman" w:hint="eastAsia"/>
          <w:bCs/>
          <w:szCs w:val="24"/>
          <w:lang w:eastAsia="zh-HK"/>
        </w:rPr>
        <w:t xml:space="preserve"> people</w:t>
      </w:r>
      <w:r w:rsidR="001E0E26">
        <w:rPr>
          <w:rFonts w:ascii="Times New Roman" w:hAnsi="Times New Roman"/>
          <w:bCs/>
          <w:szCs w:val="24"/>
        </w:rPr>
        <w:t xml:space="preserve"> </w:t>
      </w:r>
      <w:r w:rsidR="001E0E26" w:rsidRPr="0003704D">
        <w:rPr>
          <w:rFonts w:ascii="Times New Roman" w:hAnsi="Times New Roman"/>
          <w:bCs/>
          <w:szCs w:val="24"/>
        </w:rPr>
        <w:t>in Australia.</w:t>
      </w:r>
      <w:r w:rsidR="001E0E26">
        <w:rPr>
          <w:rFonts w:ascii="Times New Roman" w:hAnsi="Times New Roman" w:hint="eastAsia"/>
          <w:bCs/>
          <w:szCs w:val="24"/>
          <w:lang w:eastAsia="zh-HK"/>
        </w:rPr>
        <w:t xml:space="preserve"> It</w:t>
      </w:r>
      <w:r w:rsidR="001E0E26" w:rsidRPr="0003704D">
        <w:rPr>
          <w:rFonts w:ascii="Times New Roman" w:hAnsi="Times New Roman"/>
          <w:bCs/>
          <w:szCs w:val="24"/>
        </w:rPr>
        <w:t xml:space="preserve"> provide</w:t>
      </w:r>
      <w:r w:rsidR="001E0E26">
        <w:rPr>
          <w:rFonts w:ascii="Times New Roman" w:hAnsi="Times New Roman" w:hint="eastAsia"/>
          <w:bCs/>
          <w:szCs w:val="24"/>
          <w:lang w:eastAsia="zh-HK"/>
        </w:rPr>
        <w:t>s</w:t>
      </w:r>
      <w:r w:rsidR="001E0E26" w:rsidRPr="0003704D">
        <w:rPr>
          <w:rFonts w:ascii="Times New Roman" w:hAnsi="Times New Roman"/>
          <w:bCs/>
          <w:szCs w:val="24"/>
        </w:rPr>
        <w:t xml:space="preserve"> new insights on area such as employment assistance, audio description service and guided dog service</w:t>
      </w:r>
    </w:p>
    <w:p w:rsidR="0003704D" w:rsidRPr="0003704D" w:rsidRDefault="0003704D" w:rsidP="007F2928">
      <w:pPr>
        <w:autoSpaceDE w:val="0"/>
        <w:autoSpaceDN w:val="0"/>
        <w:adjustRightInd w:val="0"/>
        <w:ind w:firstLine="480"/>
        <w:jc w:val="both"/>
        <w:rPr>
          <w:rFonts w:ascii="Times New Roman" w:hAnsi="Times New Roman"/>
          <w:color w:val="000000"/>
          <w:kern w:val="0"/>
          <w:szCs w:val="24"/>
          <w:lang w:eastAsia="zh-HK"/>
        </w:rPr>
      </w:pPr>
      <w:r w:rsidRPr="0003704D">
        <w:rPr>
          <w:rFonts w:ascii="Times New Roman" w:hAnsi="Times New Roman"/>
          <w:bCs/>
          <w:szCs w:val="24"/>
        </w:rPr>
        <w:t>The Congress will focus on research, clinical practice, rehabilitation best practice in blindness and international experience in effective peer support methodologies and treatment advocacy. It concerns the enhancement of the ability of people with retinal illnesses or even those without vision through both optometric and multidisciplinary service and policy. It fosters experience exchange on world’s foremost retinal scientists and clinicians along with the global experience in patient advocacy and peer support.</w:t>
      </w:r>
    </w:p>
    <w:p w:rsidR="0003704D" w:rsidRPr="0003704D" w:rsidRDefault="0003704D" w:rsidP="0003704D">
      <w:pPr>
        <w:autoSpaceDE w:val="0"/>
        <w:autoSpaceDN w:val="0"/>
        <w:adjustRightInd w:val="0"/>
        <w:jc w:val="both"/>
        <w:rPr>
          <w:rFonts w:ascii="Times New Roman" w:hAnsi="Times New Roman"/>
          <w:color w:val="000000"/>
          <w:kern w:val="0"/>
          <w:szCs w:val="24"/>
          <w:lang w:eastAsia="zh-HK"/>
        </w:rPr>
      </w:pPr>
    </w:p>
    <w:p w:rsidR="0003704D" w:rsidRPr="0003704D" w:rsidRDefault="0003704D" w:rsidP="0003704D">
      <w:pPr>
        <w:autoSpaceDE w:val="0"/>
        <w:autoSpaceDN w:val="0"/>
        <w:adjustRightInd w:val="0"/>
        <w:rPr>
          <w:rFonts w:ascii="Times New Roman" w:hAnsi="Times New Roman"/>
          <w:szCs w:val="24"/>
          <w:u w:val="single"/>
        </w:rPr>
      </w:pPr>
      <w:r w:rsidRPr="0003704D">
        <w:rPr>
          <w:rFonts w:ascii="Times New Roman" w:hAnsi="Times New Roman"/>
          <w:b/>
          <w:bCs/>
          <w:color w:val="000000"/>
          <w:kern w:val="0"/>
          <w:szCs w:val="24"/>
          <w:u w:val="single"/>
        </w:rPr>
        <w:t>Information of the Event</w:t>
      </w:r>
    </w:p>
    <w:p w:rsidR="0003704D" w:rsidRPr="0003704D" w:rsidRDefault="0003704D" w:rsidP="001E0E26">
      <w:pPr>
        <w:autoSpaceDE w:val="0"/>
        <w:autoSpaceDN w:val="0"/>
        <w:adjustRightInd w:val="0"/>
        <w:rPr>
          <w:rFonts w:ascii="Times New Roman" w:hAnsi="Times New Roman"/>
          <w:szCs w:val="24"/>
          <w:lang w:eastAsia="zh-HK"/>
        </w:rPr>
      </w:pPr>
      <w:r w:rsidRPr="0003704D">
        <w:rPr>
          <w:rFonts w:ascii="Times New Roman" w:hAnsi="Times New Roman"/>
          <w:color w:val="000000"/>
          <w:kern w:val="0"/>
          <w:szCs w:val="24"/>
        </w:rPr>
        <w:t>For detail information of the event, please visit:</w:t>
      </w:r>
      <w:r w:rsidR="001E0E26">
        <w:rPr>
          <w:rFonts w:ascii="Times New Roman" w:hAnsi="Times New Roman" w:hint="eastAsia"/>
          <w:color w:val="000000"/>
          <w:kern w:val="0"/>
          <w:szCs w:val="24"/>
          <w:lang w:eastAsia="zh-HK"/>
        </w:rPr>
        <w:t xml:space="preserve"> </w:t>
      </w:r>
      <w:hyperlink r:id="rId5" w:history="1">
        <w:r w:rsidRPr="0003704D">
          <w:rPr>
            <w:rStyle w:val="a3"/>
            <w:rFonts w:ascii="Times New Roman" w:hAnsi="Times New Roman"/>
            <w:szCs w:val="24"/>
          </w:rPr>
          <w:t>http://retina2018newzealand.com/</w:t>
        </w:r>
      </w:hyperlink>
    </w:p>
    <w:sectPr w:rsidR="0003704D" w:rsidRPr="0003704D" w:rsidSect="00544CC1">
      <w:pgSz w:w="11906" w:h="16838"/>
      <w:pgMar w:top="1702"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704D"/>
    <w:rsid w:val="0003704D"/>
    <w:rsid w:val="001E0E26"/>
    <w:rsid w:val="003A0B42"/>
    <w:rsid w:val="00567528"/>
    <w:rsid w:val="00632BBB"/>
    <w:rsid w:val="007F29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4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704D"/>
    <w:pPr>
      <w:widowControl w:val="0"/>
      <w:autoSpaceDE w:val="0"/>
      <w:autoSpaceDN w:val="0"/>
      <w:adjustRightInd w:val="0"/>
    </w:pPr>
    <w:rPr>
      <w:rFonts w:ascii="Times New Roman" w:eastAsia="新細明體" w:hAnsi="Times New Roman" w:cs="Times New Roman"/>
      <w:color w:val="000000"/>
      <w:kern w:val="0"/>
      <w:szCs w:val="24"/>
    </w:rPr>
  </w:style>
  <w:style w:type="character" w:styleId="a3">
    <w:name w:val="Hyperlink"/>
    <w:uiPriority w:val="99"/>
    <w:unhideWhenUsed/>
    <w:rsid w:val="0003704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etina2018newzea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A8A17-3F41-45BF-B79F-66F74907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1228</Characters>
  <Application>Microsoft Office Word</Application>
  <DocSecurity>0</DocSecurity>
  <Lines>10</Lines>
  <Paragraphs>2</Paragraphs>
  <ScaleCrop>false</ScaleCrop>
  <Company>Hewlett-Packard Company</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s0685</dc:creator>
  <cp:lastModifiedBy>s0685</cp:lastModifiedBy>
  <cp:revision>6</cp:revision>
  <dcterms:created xsi:type="dcterms:W3CDTF">2017-11-16T12:21:00Z</dcterms:created>
  <dcterms:modified xsi:type="dcterms:W3CDTF">2017-11-16T12:31:00Z</dcterms:modified>
</cp:coreProperties>
</file>