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AE" w:rsidRPr="00B77243" w:rsidRDefault="00266FAE" w:rsidP="00266FAE">
      <w:pPr>
        <w:jc w:val="center"/>
        <w:rPr>
          <w:rFonts w:ascii="新細明體" w:hAnsi="新細明體"/>
        </w:rPr>
      </w:pPr>
      <w:r w:rsidRPr="00B77243">
        <w:rPr>
          <w:rFonts w:ascii="新細明體" w:hAnsi="新細明體" w:hint="eastAsia"/>
        </w:rPr>
        <w:t>香港復康聯會/</w:t>
      </w:r>
    </w:p>
    <w:p w:rsidR="00266FAE" w:rsidRPr="00B77243" w:rsidRDefault="00266FAE" w:rsidP="00266FAE">
      <w:pPr>
        <w:jc w:val="center"/>
        <w:rPr>
          <w:rFonts w:ascii="新細明體" w:hAnsi="新細明體"/>
        </w:rPr>
      </w:pPr>
      <w:r w:rsidRPr="00B77243">
        <w:rPr>
          <w:rFonts w:ascii="新細明體" w:hAnsi="新細明體" w:hint="eastAsia"/>
        </w:rPr>
        <w:t>香港社會服務聯會</w:t>
      </w:r>
    </w:p>
    <w:p w:rsidR="00266FAE" w:rsidRPr="00B77243" w:rsidRDefault="00266FAE" w:rsidP="00266FAE">
      <w:pPr>
        <w:jc w:val="center"/>
        <w:rPr>
          <w:rFonts w:ascii="新細明體" w:hAnsi="新細明體"/>
        </w:rPr>
      </w:pPr>
    </w:p>
    <w:p w:rsidR="00266FAE" w:rsidRPr="00B77243" w:rsidRDefault="00266FAE" w:rsidP="00266FAE">
      <w:pPr>
        <w:spacing w:line="360" w:lineRule="exact"/>
        <w:jc w:val="center"/>
        <w:rPr>
          <w:rFonts w:ascii="新細明體" w:hAnsi="新細明體"/>
        </w:rPr>
      </w:pPr>
      <w:r w:rsidRPr="00B77243">
        <w:rPr>
          <w:rFonts w:ascii="新細明體" w:hAnsi="新細明體" w:hint="eastAsia"/>
        </w:rPr>
        <w:t>第九屆香港展能節</w:t>
      </w:r>
    </w:p>
    <w:p w:rsidR="00266FAE" w:rsidRPr="00B77243" w:rsidRDefault="00266FAE" w:rsidP="00266FAE">
      <w:pPr>
        <w:spacing w:line="360" w:lineRule="exact"/>
        <w:jc w:val="center"/>
        <w:rPr>
          <w:rFonts w:ascii="新細明體" w:hAnsi="新細明體"/>
          <w:b/>
          <w:u w:val="single"/>
        </w:rPr>
      </w:pPr>
      <w:r w:rsidRPr="00B77243">
        <w:rPr>
          <w:rFonts w:ascii="新細明體" w:hAnsi="新細明體" w:hint="eastAsia"/>
          <w:b/>
          <w:u w:val="single"/>
        </w:rPr>
        <w:t>參賽者須知</w:t>
      </w:r>
    </w:p>
    <w:p w:rsidR="00266FAE" w:rsidRPr="00B77243" w:rsidRDefault="00266FAE" w:rsidP="00266FAE">
      <w:pPr>
        <w:spacing w:line="360" w:lineRule="exact"/>
        <w:jc w:val="center"/>
        <w:rPr>
          <w:rFonts w:ascii="新細明體" w:hAnsi="新細明體"/>
          <w:b/>
          <w:u w:val="single"/>
        </w:rPr>
      </w:pPr>
    </w:p>
    <w:p w:rsidR="00266FAE" w:rsidRPr="00FD58D4" w:rsidRDefault="00266FAE" w:rsidP="00266FAE">
      <w:pPr>
        <w:spacing w:line="360" w:lineRule="exact"/>
        <w:rPr>
          <w:rFonts w:ascii="新細明體" w:hAnsi="新細明體"/>
          <w:sz w:val="28"/>
        </w:rPr>
      </w:pPr>
      <w:r w:rsidRPr="00FD58D4">
        <w:rPr>
          <w:rFonts w:ascii="新細明體" w:hAnsi="新細明體" w:hint="eastAsia"/>
          <w:sz w:val="28"/>
        </w:rPr>
        <w:t>一般事項</w:t>
      </w:r>
    </w:p>
    <w:p w:rsidR="00C343C8" w:rsidRDefault="00C343C8" w:rsidP="006E2C7B">
      <w:pPr>
        <w:numPr>
          <w:ilvl w:val="0"/>
          <w:numId w:val="4"/>
        </w:numPr>
        <w:spacing w:line="360" w:lineRule="exact"/>
        <w:jc w:val="both"/>
        <w:rPr>
          <w:rFonts w:ascii="新細明體" w:hAnsi="新細明體"/>
        </w:rPr>
      </w:pPr>
      <w:r>
        <w:rPr>
          <w:rFonts w:ascii="新細明體" w:hAnsi="新細明體" w:hint="eastAsia"/>
        </w:rPr>
        <w:t>各項比賽在主辦機構指定的日期、時間及場地進行。</w:t>
      </w:r>
    </w:p>
    <w:p w:rsidR="00C343C8" w:rsidRDefault="00C343C8" w:rsidP="00C343C8">
      <w:pPr>
        <w:spacing w:line="360" w:lineRule="exact"/>
        <w:ind w:left="360"/>
        <w:jc w:val="both"/>
        <w:rPr>
          <w:rFonts w:ascii="新細明體" w:hAnsi="新細明體"/>
        </w:rPr>
      </w:pPr>
    </w:p>
    <w:p w:rsidR="006E2C7B" w:rsidRDefault="006E2C7B" w:rsidP="006E2C7B">
      <w:pPr>
        <w:numPr>
          <w:ilvl w:val="0"/>
          <w:numId w:val="4"/>
        </w:numPr>
        <w:spacing w:line="360" w:lineRule="exact"/>
        <w:jc w:val="both"/>
        <w:rPr>
          <w:rFonts w:ascii="新細明體" w:hAnsi="新細明體"/>
        </w:rPr>
      </w:pPr>
      <w:r w:rsidRPr="00B77243">
        <w:rPr>
          <w:rFonts w:ascii="新細明體" w:hAnsi="新細明體" w:hint="eastAsia"/>
        </w:rPr>
        <w:t>大會建議參賽者於比賽</w:t>
      </w:r>
      <w:r>
        <w:rPr>
          <w:rFonts w:ascii="新細明體" w:hAnsi="新細明體" w:hint="eastAsia"/>
        </w:rPr>
        <w:t>時</w:t>
      </w:r>
      <w:r w:rsidR="00D87610">
        <w:rPr>
          <w:rFonts w:ascii="新細明體" w:hAnsi="新細明體" w:hint="eastAsia"/>
        </w:rPr>
        <w:t>間</w:t>
      </w:r>
      <w:r>
        <w:rPr>
          <w:rFonts w:ascii="新細明體" w:hAnsi="新細明體" w:hint="eastAsia"/>
          <w:lang w:eastAsia="zh-HK"/>
        </w:rPr>
        <w:t>30</w:t>
      </w:r>
      <w:r w:rsidRPr="00B77243">
        <w:rPr>
          <w:rFonts w:ascii="新細明體" w:hAnsi="新細明體" w:hint="eastAsia"/>
        </w:rPr>
        <w:t>分鐘前到達</w:t>
      </w:r>
      <w:r>
        <w:rPr>
          <w:rFonts w:ascii="新細明體" w:hAnsi="新細明體" w:hint="eastAsia"/>
        </w:rPr>
        <w:t>活動</w:t>
      </w:r>
      <w:r w:rsidRPr="00B77243">
        <w:rPr>
          <w:rFonts w:ascii="新細明體" w:hAnsi="新細明體" w:hint="eastAsia"/>
        </w:rPr>
        <w:t>場地</w:t>
      </w:r>
      <w:r>
        <w:rPr>
          <w:rFonts w:ascii="新細明體" w:hAnsi="新細明體" w:hint="eastAsia"/>
        </w:rPr>
        <w:t>報到</w:t>
      </w:r>
      <w:r w:rsidR="00C343C8">
        <w:rPr>
          <w:rFonts w:ascii="新細明體" w:hAnsi="新細明體" w:hint="eastAsia"/>
        </w:rPr>
        <w:t>。</w:t>
      </w:r>
    </w:p>
    <w:p w:rsidR="006E2C7B" w:rsidRPr="00D87610" w:rsidRDefault="006E2C7B" w:rsidP="006E2C7B">
      <w:pPr>
        <w:spacing w:line="360" w:lineRule="exact"/>
        <w:ind w:left="360"/>
        <w:jc w:val="both"/>
        <w:rPr>
          <w:rFonts w:ascii="新細明體" w:hAnsi="新細明體"/>
        </w:rPr>
      </w:pPr>
    </w:p>
    <w:p w:rsidR="00266FAE" w:rsidRPr="00B77243" w:rsidRDefault="00266FAE" w:rsidP="00266FAE">
      <w:pPr>
        <w:numPr>
          <w:ilvl w:val="0"/>
          <w:numId w:val="4"/>
        </w:numPr>
        <w:spacing w:line="360" w:lineRule="exact"/>
        <w:jc w:val="both"/>
        <w:rPr>
          <w:rFonts w:ascii="新細明體" w:hAnsi="新細明體"/>
        </w:rPr>
      </w:pPr>
      <w:r w:rsidRPr="00B77243">
        <w:rPr>
          <w:rFonts w:ascii="新細明體" w:hAnsi="新細明體" w:hint="eastAsia"/>
        </w:rPr>
        <w:t>參賽者</w:t>
      </w:r>
      <w:r w:rsidR="006E2C7B">
        <w:rPr>
          <w:rFonts w:ascii="新細明體" w:hAnsi="新細明體" w:hint="eastAsia"/>
        </w:rPr>
        <w:t>報到時</w:t>
      </w:r>
      <w:r w:rsidRPr="00812442">
        <w:rPr>
          <w:rFonts w:ascii="新細明體" w:hAnsi="新細明體" w:hint="eastAsia"/>
          <w:b/>
        </w:rPr>
        <w:t>須</w:t>
      </w:r>
      <w:r w:rsidR="006E2C7B">
        <w:rPr>
          <w:rFonts w:ascii="新細明體" w:hAnsi="新細明體" w:hint="eastAsia"/>
          <w:b/>
        </w:rPr>
        <w:t>出示</w:t>
      </w:r>
      <w:r w:rsidRPr="00812442">
        <w:rPr>
          <w:rFonts w:ascii="新細明體" w:hAnsi="新細明體" w:hint="eastAsia"/>
          <w:b/>
        </w:rPr>
        <w:t>身份證明文件</w:t>
      </w:r>
      <w:r w:rsidR="006E2C7B" w:rsidRPr="00812442">
        <w:rPr>
          <w:rFonts w:ascii="新細明體" w:hAnsi="新細明體" w:hint="eastAsia"/>
          <w:b/>
        </w:rPr>
        <w:t>正本</w:t>
      </w:r>
      <w:r w:rsidR="006E2C7B">
        <w:rPr>
          <w:rFonts w:ascii="新細明體" w:hAnsi="新細明體" w:hint="eastAsia"/>
          <w:b/>
        </w:rPr>
        <w:t>及參賽</w:t>
      </w:r>
      <w:proofErr w:type="gramStart"/>
      <w:r w:rsidR="006E2C7B">
        <w:rPr>
          <w:rFonts w:ascii="新細明體" w:hAnsi="新細明體" w:hint="eastAsia"/>
          <w:b/>
        </w:rPr>
        <w:t>確認信</w:t>
      </w:r>
      <w:r w:rsidRPr="00B77243">
        <w:rPr>
          <w:rFonts w:ascii="新細明體" w:hAnsi="新細明體" w:hint="eastAsia"/>
        </w:rPr>
        <w:t>作核實</w:t>
      </w:r>
      <w:proofErr w:type="gramEnd"/>
      <w:r w:rsidRPr="00B77243">
        <w:rPr>
          <w:rFonts w:ascii="新細明體" w:hAnsi="新細明體" w:hint="eastAsia"/>
        </w:rPr>
        <w:t>身份之用</w:t>
      </w:r>
      <w:r w:rsidR="00C343C8">
        <w:rPr>
          <w:rFonts w:ascii="新細明體" w:hAnsi="新細明體" w:hint="eastAsia"/>
        </w:rPr>
        <w:t>。</w:t>
      </w:r>
    </w:p>
    <w:p w:rsidR="00266FAE" w:rsidRPr="006E2C7B" w:rsidRDefault="00266FAE" w:rsidP="00266FAE">
      <w:pPr>
        <w:spacing w:line="360" w:lineRule="exact"/>
        <w:ind w:left="360"/>
        <w:jc w:val="both"/>
        <w:rPr>
          <w:rFonts w:ascii="新細明體" w:hAnsi="新細明體"/>
        </w:rPr>
      </w:pPr>
    </w:p>
    <w:p w:rsidR="00266FAE" w:rsidRPr="008C1DE1" w:rsidRDefault="00266FAE" w:rsidP="00C343C8">
      <w:pPr>
        <w:numPr>
          <w:ilvl w:val="0"/>
          <w:numId w:val="4"/>
        </w:numPr>
        <w:spacing w:line="360" w:lineRule="exact"/>
        <w:jc w:val="both"/>
        <w:rPr>
          <w:rFonts w:ascii="新細明體" w:hAnsi="新細明體"/>
        </w:rPr>
      </w:pPr>
      <w:r w:rsidRPr="008C1DE1">
        <w:rPr>
          <w:rFonts w:ascii="新細明體" w:hAnsi="新細明體" w:hint="eastAsia"/>
        </w:rPr>
        <w:t>若參賽者</w:t>
      </w:r>
      <w:r w:rsidRPr="008C1DE1">
        <w:rPr>
          <w:rFonts w:ascii="新細明體" w:hAnsi="新細明體" w:hint="eastAsia"/>
          <w:b/>
        </w:rPr>
        <w:t>未能於指定時間到達比賽場地，將</w:t>
      </w:r>
      <w:r w:rsidR="00C343C8" w:rsidRPr="008C1DE1">
        <w:rPr>
          <w:rFonts w:ascii="新細明體" w:hAnsi="新細明體" w:hint="eastAsia"/>
          <w:b/>
        </w:rPr>
        <w:t>不會獲得補時</w:t>
      </w:r>
      <w:r w:rsidRPr="008C1DE1">
        <w:rPr>
          <w:rFonts w:ascii="新細明體" w:hAnsi="新細明體" w:hint="eastAsia"/>
        </w:rPr>
        <w:t>，</w:t>
      </w:r>
      <w:r w:rsidR="00D87610">
        <w:rPr>
          <w:rFonts w:ascii="新細明體" w:hAnsi="新細明體" w:hint="eastAsia"/>
        </w:rPr>
        <w:t>亦</w:t>
      </w:r>
      <w:r w:rsidRPr="008C1DE1">
        <w:rPr>
          <w:rFonts w:ascii="新細明體" w:hAnsi="新細明體" w:hint="eastAsia"/>
        </w:rPr>
        <w:t>不會</w:t>
      </w:r>
      <w:r w:rsidR="00D87610">
        <w:rPr>
          <w:rFonts w:ascii="新細明體" w:hAnsi="新細明體" w:hint="eastAsia"/>
        </w:rPr>
        <w:t>獲</w:t>
      </w:r>
      <w:r w:rsidRPr="008C1DE1">
        <w:rPr>
          <w:rFonts w:ascii="新細明體" w:hAnsi="新細明體" w:hint="eastAsia"/>
        </w:rPr>
        <w:t>退回報名費。</w:t>
      </w:r>
    </w:p>
    <w:p w:rsidR="00266FAE" w:rsidRPr="00D87610" w:rsidRDefault="00266FAE" w:rsidP="00266FAE">
      <w:pPr>
        <w:pStyle w:val="ac"/>
        <w:rPr>
          <w:rFonts w:ascii="新細明體" w:eastAsia="新細明體" w:hAnsi="新細明體"/>
          <w:szCs w:val="24"/>
          <w:highlight w:val="yellow"/>
        </w:rPr>
      </w:pPr>
    </w:p>
    <w:p w:rsidR="00266FAE" w:rsidRDefault="00266FAE" w:rsidP="00266FAE">
      <w:pPr>
        <w:numPr>
          <w:ilvl w:val="0"/>
          <w:numId w:val="4"/>
        </w:numPr>
        <w:spacing w:line="360" w:lineRule="exact"/>
        <w:jc w:val="both"/>
        <w:rPr>
          <w:rFonts w:ascii="新細明體" w:hAnsi="新細明體"/>
        </w:rPr>
      </w:pPr>
      <w:r w:rsidRPr="00812442">
        <w:rPr>
          <w:rFonts w:ascii="新細明體" w:hAnsi="新細明體" w:hint="eastAsia"/>
        </w:rPr>
        <w:t>比賽期間請妥善保管個人貴重物品</w:t>
      </w:r>
      <w:r w:rsidR="006E2C7B">
        <w:rPr>
          <w:rFonts w:ascii="新細明體" w:hAnsi="新細明體" w:hint="eastAsia"/>
        </w:rPr>
        <w:t>。</w:t>
      </w:r>
    </w:p>
    <w:p w:rsidR="00C343C8" w:rsidRDefault="00C343C8" w:rsidP="00C343C8">
      <w:pPr>
        <w:pStyle w:val="ac"/>
        <w:rPr>
          <w:rFonts w:ascii="新細明體" w:hAnsi="新細明體"/>
        </w:rPr>
      </w:pPr>
    </w:p>
    <w:p w:rsidR="00C343C8" w:rsidRDefault="00C343C8" w:rsidP="00266FAE">
      <w:pPr>
        <w:numPr>
          <w:ilvl w:val="0"/>
          <w:numId w:val="4"/>
        </w:numPr>
        <w:spacing w:line="360" w:lineRule="exact"/>
        <w:jc w:val="both"/>
        <w:rPr>
          <w:rFonts w:ascii="新細明體" w:hAnsi="新細明體"/>
        </w:rPr>
      </w:pPr>
      <w:r>
        <w:rPr>
          <w:rFonts w:ascii="新細明體" w:hAnsi="新細明體" w:hint="eastAsia"/>
        </w:rPr>
        <w:t>參賽者必須遵守比賽規則及指示</w:t>
      </w:r>
      <w:r w:rsidR="005A7EDA">
        <w:rPr>
          <w:rFonts w:ascii="新細明體" w:hAnsi="新細明體" w:hint="eastAsia"/>
        </w:rPr>
        <w:t>。如有違</w:t>
      </w:r>
      <w:r w:rsidR="007810D4">
        <w:rPr>
          <w:rFonts w:ascii="新細明體" w:hAnsi="新細明體" w:hint="eastAsia"/>
        </w:rPr>
        <w:t>反比賽規則、</w:t>
      </w:r>
      <w:r w:rsidR="00FD58D4">
        <w:rPr>
          <w:rFonts w:ascii="新細明體" w:hAnsi="新細明體" w:hint="eastAsia"/>
        </w:rPr>
        <w:t>妨礙比賽進行或作弊，會被取消比賽資格。</w:t>
      </w:r>
    </w:p>
    <w:p w:rsidR="00FD58D4" w:rsidRPr="005A7EDA" w:rsidRDefault="00FD58D4" w:rsidP="00FD58D4">
      <w:pPr>
        <w:pStyle w:val="ac"/>
        <w:rPr>
          <w:rFonts w:ascii="新細明體" w:hAnsi="新細明體"/>
        </w:rPr>
      </w:pPr>
    </w:p>
    <w:p w:rsidR="00FD58D4" w:rsidRPr="00FD58D4" w:rsidRDefault="00FD58D4" w:rsidP="00FD58D4">
      <w:pPr>
        <w:pStyle w:val="ac"/>
        <w:numPr>
          <w:ilvl w:val="0"/>
          <w:numId w:val="4"/>
        </w:numPr>
        <w:spacing w:line="360" w:lineRule="exact"/>
        <w:ind w:leftChars="0"/>
        <w:jc w:val="both"/>
        <w:rPr>
          <w:rFonts w:ascii="新細明體" w:hAnsi="新細明體"/>
        </w:rPr>
      </w:pPr>
      <w:r w:rsidRPr="00FD58D4">
        <w:rPr>
          <w:rFonts w:ascii="新細明體" w:hAnsi="新細明體" w:hint="eastAsia"/>
        </w:rPr>
        <w:t>大會</w:t>
      </w:r>
      <w:r w:rsidR="00D87610">
        <w:rPr>
          <w:rFonts w:ascii="新細明體" w:hAnsi="新細明體" w:hint="eastAsia"/>
        </w:rPr>
        <w:t>擁有最後決定權，參賽者不得異議</w:t>
      </w:r>
      <w:r w:rsidRPr="00FD58D4">
        <w:rPr>
          <w:rFonts w:ascii="新細明體" w:hAnsi="新細明體" w:hint="eastAsia"/>
        </w:rPr>
        <w:t>。</w:t>
      </w:r>
    </w:p>
    <w:p w:rsidR="00266FAE" w:rsidRPr="00B77243" w:rsidRDefault="00266FAE" w:rsidP="00266FAE">
      <w:pPr>
        <w:spacing w:line="360" w:lineRule="exact"/>
        <w:jc w:val="both"/>
        <w:rPr>
          <w:rFonts w:ascii="新細明體" w:hAnsi="新細明體"/>
          <w:highlight w:val="yellow"/>
        </w:rPr>
      </w:pPr>
    </w:p>
    <w:p w:rsidR="00266FAE" w:rsidRPr="00FD58D4" w:rsidRDefault="00266FAE" w:rsidP="00266FAE">
      <w:pPr>
        <w:spacing w:line="360" w:lineRule="exact"/>
        <w:jc w:val="both"/>
        <w:rPr>
          <w:rFonts w:ascii="新細明體" w:hAnsi="新細明體"/>
          <w:sz w:val="28"/>
          <w:highlight w:val="yellow"/>
        </w:rPr>
      </w:pPr>
      <w:r w:rsidRPr="00FD58D4">
        <w:rPr>
          <w:rFonts w:ascii="新細明體" w:hAnsi="新細明體" w:hint="eastAsia"/>
          <w:sz w:val="28"/>
        </w:rPr>
        <w:t>於比賽場地內</w:t>
      </w:r>
    </w:p>
    <w:p w:rsidR="00266FAE" w:rsidRPr="00B77243" w:rsidRDefault="00266FAE" w:rsidP="00266FAE">
      <w:pPr>
        <w:numPr>
          <w:ilvl w:val="0"/>
          <w:numId w:val="5"/>
        </w:numPr>
        <w:spacing w:line="360" w:lineRule="exact"/>
        <w:jc w:val="both"/>
        <w:rPr>
          <w:rFonts w:ascii="新細明體" w:hAnsi="新細明體"/>
        </w:rPr>
      </w:pPr>
      <w:r w:rsidRPr="00B77243">
        <w:rPr>
          <w:rFonts w:ascii="新細明體" w:hAnsi="新細明體" w:hint="eastAsia"/>
        </w:rPr>
        <w:t>當參賽者進入比賽場地，</w:t>
      </w:r>
      <w:r w:rsidRPr="00812442">
        <w:rPr>
          <w:rFonts w:ascii="新細明體" w:hAnsi="新細明體" w:hint="eastAsia"/>
          <w:b/>
        </w:rPr>
        <w:t>必須關閉所有手提電話、傳呼機及</w:t>
      </w:r>
      <w:proofErr w:type="gramStart"/>
      <w:r w:rsidRPr="00812442">
        <w:rPr>
          <w:rFonts w:ascii="新細明體" w:hAnsi="新細明體" w:hint="eastAsia"/>
          <w:b/>
        </w:rPr>
        <w:t>具備響鬧功能</w:t>
      </w:r>
      <w:proofErr w:type="gramEnd"/>
      <w:r w:rsidRPr="00812442">
        <w:rPr>
          <w:rFonts w:ascii="新細明體" w:hAnsi="新細明體" w:hint="eastAsia"/>
          <w:b/>
        </w:rPr>
        <w:t>的電子儀器</w:t>
      </w:r>
      <w:r w:rsidRPr="00B77243">
        <w:rPr>
          <w:rFonts w:ascii="新細明體" w:hAnsi="新細明體" w:hint="eastAsia"/>
        </w:rPr>
        <w:t>。</w:t>
      </w:r>
    </w:p>
    <w:p w:rsidR="00266FAE" w:rsidRPr="00B77243" w:rsidRDefault="00266FAE" w:rsidP="00266FAE">
      <w:pPr>
        <w:spacing w:line="360" w:lineRule="exact"/>
        <w:jc w:val="both"/>
        <w:rPr>
          <w:rFonts w:ascii="新細明體" w:hAnsi="新細明體"/>
        </w:rPr>
      </w:pPr>
    </w:p>
    <w:p w:rsidR="00266FAE" w:rsidRPr="00B77243" w:rsidRDefault="00266FAE" w:rsidP="00266FAE">
      <w:pPr>
        <w:numPr>
          <w:ilvl w:val="0"/>
          <w:numId w:val="5"/>
        </w:numPr>
        <w:spacing w:line="360" w:lineRule="exact"/>
        <w:jc w:val="both"/>
        <w:rPr>
          <w:rFonts w:ascii="新細明體" w:hAnsi="新細明體"/>
        </w:rPr>
      </w:pPr>
      <w:r w:rsidRPr="00B77243">
        <w:rPr>
          <w:rFonts w:ascii="新細明體" w:hAnsi="新細明體" w:hint="eastAsia"/>
        </w:rPr>
        <w:t>當進入比賽場地後，</w:t>
      </w:r>
      <w:r w:rsidR="00F86C35" w:rsidRPr="00B77243">
        <w:rPr>
          <w:rFonts w:ascii="新細明體" w:hAnsi="新細明體" w:hint="eastAsia"/>
        </w:rPr>
        <w:t>參賽者</w:t>
      </w:r>
      <w:r w:rsidRPr="00812442">
        <w:rPr>
          <w:rFonts w:ascii="新細明體" w:hAnsi="新細明體" w:hint="eastAsia"/>
          <w:b/>
        </w:rPr>
        <w:t>必須保持</w:t>
      </w:r>
      <w:proofErr w:type="gramStart"/>
      <w:r w:rsidRPr="00812442">
        <w:rPr>
          <w:rFonts w:ascii="新細明體" w:hAnsi="新細明體" w:hint="eastAsia"/>
          <w:b/>
        </w:rPr>
        <w:t>肅靜，</w:t>
      </w:r>
      <w:proofErr w:type="gramEnd"/>
      <w:r>
        <w:rPr>
          <w:rFonts w:ascii="新細明體" w:hAnsi="新細明體" w:hint="eastAsia"/>
          <w:b/>
        </w:rPr>
        <w:t>並</w:t>
      </w:r>
      <w:r w:rsidRPr="00812442">
        <w:rPr>
          <w:rFonts w:ascii="新細明體" w:hAnsi="新細明體" w:hint="eastAsia"/>
          <w:b/>
        </w:rPr>
        <w:t>按照大會安排的指定位置就座</w:t>
      </w:r>
      <w:r>
        <w:rPr>
          <w:rFonts w:ascii="新細明體" w:hAnsi="新細明體" w:hint="eastAsia"/>
        </w:rPr>
        <w:t>。</w:t>
      </w:r>
      <w:r w:rsidRPr="00B77243">
        <w:rPr>
          <w:rFonts w:ascii="新細明體" w:hAnsi="新細明體" w:hint="eastAsia"/>
        </w:rPr>
        <w:t>不得談話、打手勢或干擾他人。</w:t>
      </w:r>
    </w:p>
    <w:p w:rsidR="00266FAE" w:rsidRPr="00B77243" w:rsidRDefault="00266FAE" w:rsidP="00266FAE">
      <w:pPr>
        <w:spacing w:line="360" w:lineRule="exact"/>
        <w:ind w:left="360"/>
        <w:jc w:val="both"/>
        <w:rPr>
          <w:rFonts w:ascii="新細明體" w:hAnsi="新細明體"/>
        </w:rPr>
      </w:pPr>
    </w:p>
    <w:p w:rsidR="00266FAE" w:rsidRDefault="00266FAE" w:rsidP="00266FAE">
      <w:pPr>
        <w:numPr>
          <w:ilvl w:val="0"/>
          <w:numId w:val="5"/>
        </w:numPr>
        <w:spacing w:line="360" w:lineRule="exact"/>
        <w:jc w:val="both"/>
        <w:rPr>
          <w:rFonts w:ascii="新細明體" w:hAnsi="新細明體"/>
        </w:rPr>
      </w:pPr>
      <w:r w:rsidRPr="00812442">
        <w:rPr>
          <w:rFonts w:ascii="新細明體" w:hAnsi="新細明體" w:hint="eastAsia"/>
          <w:b/>
        </w:rPr>
        <w:t>正式比賽前有</w:t>
      </w:r>
      <w:r w:rsidR="00CC3C8F">
        <w:rPr>
          <w:rFonts w:ascii="新細明體" w:hAnsi="新細明體" w:hint="eastAsia"/>
          <w:b/>
        </w:rPr>
        <w:t>少量</w:t>
      </w:r>
      <w:r w:rsidRPr="00812442">
        <w:rPr>
          <w:rFonts w:ascii="新細明體" w:hAnsi="新細明體" w:hint="eastAsia"/>
          <w:b/>
        </w:rPr>
        <w:t>時間讓參賽者熟習環境</w:t>
      </w:r>
      <w:r w:rsidRPr="00B77243">
        <w:rPr>
          <w:rFonts w:ascii="新細明體" w:hAnsi="新細明體" w:hint="eastAsia"/>
        </w:rPr>
        <w:t>。如有疑問，可於這段時間向賽項統籌主任提出。原則上，賽項統籌主任於比賽正式開始後便不再解答</w:t>
      </w:r>
      <w:r>
        <w:rPr>
          <w:rFonts w:ascii="新細明體" w:hAnsi="新細明體" w:hint="eastAsia"/>
        </w:rPr>
        <w:t>與比賽內容相關之</w:t>
      </w:r>
      <w:r w:rsidRPr="00B77243">
        <w:rPr>
          <w:rFonts w:ascii="新細明體" w:hAnsi="新細明體" w:hint="eastAsia"/>
        </w:rPr>
        <w:t>疑問。</w:t>
      </w:r>
    </w:p>
    <w:p w:rsidR="007473D2" w:rsidRDefault="007473D2" w:rsidP="007473D2">
      <w:pPr>
        <w:pStyle w:val="ac"/>
        <w:rPr>
          <w:rFonts w:ascii="新細明體" w:hAnsi="新細明體"/>
        </w:rPr>
      </w:pPr>
    </w:p>
    <w:p w:rsidR="007473D2" w:rsidRPr="00B77243" w:rsidRDefault="007473D2" w:rsidP="007473D2">
      <w:pPr>
        <w:spacing w:line="360" w:lineRule="exact"/>
        <w:ind w:left="360"/>
        <w:jc w:val="both"/>
        <w:rPr>
          <w:rFonts w:ascii="新細明體" w:hAnsi="新細明體"/>
        </w:rPr>
      </w:pPr>
    </w:p>
    <w:p w:rsidR="00266FAE" w:rsidRPr="00B77243" w:rsidRDefault="00266FAE" w:rsidP="00266FAE">
      <w:pPr>
        <w:numPr>
          <w:ilvl w:val="0"/>
          <w:numId w:val="5"/>
        </w:numPr>
        <w:spacing w:line="360" w:lineRule="exact"/>
        <w:jc w:val="both"/>
        <w:rPr>
          <w:rFonts w:ascii="新細明體" w:hAnsi="新細明體"/>
        </w:rPr>
      </w:pPr>
      <w:r w:rsidRPr="00B77243">
        <w:rPr>
          <w:rFonts w:ascii="新細明體" w:hAnsi="新細明體" w:hint="eastAsia"/>
        </w:rPr>
        <w:t>個別參賽者</w:t>
      </w:r>
      <w:r w:rsidR="005A7EDA">
        <w:rPr>
          <w:rFonts w:ascii="新細明體" w:hAnsi="新細明體" w:hint="eastAsia"/>
        </w:rPr>
        <w:t>如因特殊需要而要求合理</w:t>
      </w:r>
      <w:r w:rsidR="007810D4">
        <w:rPr>
          <w:rFonts w:ascii="新細明體" w:hAnsi="新細明體" w:hint="eastAsia"/>
        </w:rPr>
        <w:t>的</w:t>
      </w:r>
      <w:r w:rsidR="005A7EDA">
        <w:rPr>
          <w:rFonts w:ascii="新細明體" w:hAnsi="新細明體" w:hint="eastAsia"/>
        </w:rPr>
        <w:t>便利</w:t>
      </w:r>
      <w:r w:rsidR="007810D4">
        <w:rPr>
          <w:rFonts w:ascii="新細明體" w:hAnsi="新細明體" w:hint="eastAsia"/>
        </w:rPr>
        <w:t>措施，</w:t>
      </w:r>
      <w:r w:rsidR="005A7EDA">
        <w:rPr>
          <w:rFonts w:ascii="新細明體" w:hAnsi="新細明體" w:hint="eastAsia"/>
        </w:rPr>
        <w:t>須</w:t>
      </w:r>
      <w:r w:rsidR="006E28BA">
        <w:rPr>
          <w:rFonts w:ascii="新細明體" w:hAnsi="新細明體" w:hint="eastAsia"/>
        </w:rPr>
        <w:t>於比賽舉行前十日向大會秘書處提出</w:t>
      </w:r>
      <w:r w:rsidRPr="00B77243">
        <w:rPr>
          <w:rFonts w:ascii="新細明體" w:hAnsi="新細明體" w:hint="eastAsia"/>
        </w:rPr>
        <w:t>。</w:t>
      </w:r>
    </w:p>
    <w:p w:rsidR="00266FAE" w:rsidRPr="00812442" w:rsidRDefault="00266FAE" w:rsidP="00266FAE">
      <w:pPr>
        <w:spacing w:line="360" w:lineRule="exact"/>
        <w:jc w:val="both"/>
        <w:rPr>
          <w:rFonts w:ascii="新細明體" w:hAnsi="新細明體"/>
        </w:rPr>
      </w:pPr>
    </w:p>
    <w:p w:rsidR="00CC2177" w:rsidRDefault="00CC2177">
      <w:pPr>
        <w:widowControl/>
        <w:rPr>
          <w:rFonts w:ascii="新細明體" w:hAnsi="新細明體"/>
          <w:sz w:val="28"/>
        </w:rPr>
      </w:pPr>
      <w:r>
        <w:rPr>
          <w:rFonts w:ascii="新細明體" w:hAnsi="新細明體"/>
          <w:sz w:val="28"/>
        </w:rPr>
        <w:br w:type="page"/>
      </w:r>
    </w:p>
    <w:p w:rsidR="00266FAE" w:rsidRPr="00FD58D4" w:rsidRDefault="00266FAE" w:rsidP="00266FAE">
      <w:pPr>
        <w:spacing w:line="360" w:lineRule="exact"/>
        <w:jc w:val="both"/>
        <w:rPr>
          <w:rFonts w:ascii="新細明體" w:hAnsi="新細明體"/>
          <w:sz w:val="28"/>
        </w:rPr>
      </w:pPr>
      <w:r w:rsidRPr="00FD58D4">
        <w:rPr>
          <w:rFonts w:ascii="新細明體" w:hAnsi="新細明體"/>
          <w:sz w:val="28"/>
        </w:rPr>
        <w:lastRenderedPageBreak/>
        <w:t>派發</w:t>
      </w:r>
      <w:r w:rsidRPr="00FD58D4">
        <w:rPr>
          <w:rFonts w:ascii="新細明體" w:hAnsi="新細明體" w:hint="eastAsia"/>
          <w:sz w:val="28"/>
        </w:rPr>
        <w:t>比賽題目</w:t>
      </w:r>
    </w:p>
    <w:p w:rsidR="00266FAE" w:rsidRPr="00B77243" w:rsidRDefault="00266FAE" w:rsidP="00266FAE">
      <w:pPr>
        <w:numPr>
          <w:ilvl w:val="0"/>
          <w:numId w:val="6"/>
        </w:numPr>
        <w:spacing w:line="360" w:lineRule="exact"/>
        <w:jc w:val="both"/>
        <w:rPr>
          <w:rFonts w:ascii="新細明體" w:hAnsi="新細明體"/>
        </w:rPr>
      </w:pPr>
      <w:r w:rsidRPr="00B77243">
        <w:rPr>
          <w:rFonts w:ascii="新細明體" w:hAnsi="新細明體" w:hint="eastAsia"/>
        </w:rPr>
        <w:t>參賽者</w:t>
      </w:r>
      <w:r w:rsidRPr="00B77243">
        <w:rPr>
          <w:rFonts w:ascii="新細明體" w:hAnsi="新細明體"/>
        </w:rPr>
        <w:t>獲發</w:t>
      </w:r>
      <w:r w:rsidRPr="00B77243">
        <w:rPr>
          <w:rFonts w:ascii="新細明體" w:hAnsi="新細明體" w:hint="eastAsia"/>
        </w:rPr>
        <w:t>比賽題目</w:t>
      </w:r>
      <w:r w:rsidRPr="00B77243">
        <w:rPr>
          <w:rFonts w:ascii="新細明體" w:hAnsi="新細明體"/>
        </w:rPr>
        <w:t>後，須檢查</w:t>
      </w:r>
      <w:r w:rsidRPr="00B77243">
        <w:rPr>
          <w:rFonts w:ascii="新細明體" w:hAnsi="新細明體" w:hint="eastAsia"/>
        </w:rPr>
        <w:t>試題</w:t>
      </w:r>
      <w:r w:rsidRPr="00B77243">
        <w:rPr>
          <w:rFonts w:ascii="新細明體" w:hAnsi="新細明體"/>
        </w:rPr>
        <w:t>封面上的</w:t>
      </w:r>
      <w:r w:rsidRPr="00B77243">
        <w:rPr>
          <w:rFonts w:ascii="新細明體" w:hAnsi="新細明體" w:hint="eastAsia"/>
        </w:rPr>
        <w:t>比賽項目名</w:t>
      </w:r>
      <w:r w:rsidRPr="00B77243">
        <w:rPr>
          <w:rFonts w:ascii="新細明體" w:hAnsi="新細明體"/>
        </w:rPr>
        <w:t>稱</w:t>
      </w:r>
      <w:r w:rsidR="005A7EDA">
        <w:rPr>
          <w:rFonts w:ascii="新細明體" w:hAnsi="新細明體" w:hint="eastAsia"/>
        </w:rPr>
        <w:t>是</w:t>
      </w:r>
      <w:r w:rsidRPr="00B77243">
        <w:rPr>
          <w:rFonts w:ascii="新細明體" w:hAnsi="新細明體"/>
        </w:rPr>
        <w:t>否正確。如有疑問，應立即向</w:t>
      </w:r>
      <w:r w:rsidRPr="00B77243">
        <w:rPr>
          <w:rFonts w:ascii="新細明體" w:hAnsi="新細明體" w:hint="eastAsia"/>
        </w:rPr>
        <w:t>賽項統籌主任</w:t>
      </w:r>
      <w:r w:rsidRPr="00B77243">
        <w:rPr>
          <w:rFonts w:ascii="新細明體" w:hAnsi="新細明體"/>
        </w:rPr>
        <w:t>查詢。</w:t>
      </w:r>
    </w:p>
    <w:p w:rsidR="00266FAE" w:rsidRPr="00B77243" w:rsidRDefault="00266FAE" w:rsidP="00266FAE">
      <w:pPr>
        <w:spacing w:line="360" w:lineRule="exact"/>
        <w:ind w:left="360"/>
        <w:jc w:val="both"/>
        <w:rPr>
          <w:rFonts w:ascii="新細明體" w:hAnsi="新細明體"/>
        </w:rPr>
      </w:pPr>
    </w:p>
    <w:p w:rsidR="00266FAE" w:rsidRPr="00B77243" w:rsidRDefault="00266FAE" w:rsidP="00266FAE">
      <w:pPr>
        <w:numPr>
          <w:ilvl w:val="0"/>
          <w:numId w:val="6"/>
        </w:numPr>
        <w:spacing w:line="360" w:lineRule="exact"/>
        <w:jc w:val="both"/>
        <w:rPr>
          <w:rFonts w:ascii="新細明體" w:hAnsi="新細明體"/>
        </w:rPr>
      </w:pPr>
      <w:r w:rsidRPr="00B77243">
        <w:rPr>
          <w:rFonts w:ascii="新細明體" w:hAnsi="新細明體"/>
        </w:rPr>
        <w:t>在</w:t>
      </w:r>
      <w:r w:rsidRPr="00812442">
        <w:rPr>
          <w:rFonts w:ascii="新細明體" w:hAnsi="新細明體"/>
          <w:b/>
        </w:rPr>
        <w:t>檢查時，不得翻閱</w:t>
      </w:r>
      <w:r w:rsidRPr="00812442">
        <w:rPr>
          <w:rFonts w:ascii="新細明體" w:hAnsi="新細明體" w:hint="eastAsia"/>
          <w:b/>
        </w:rPr>
        <w:t>比賽題目</w:t>
      </w:r>
      <w:r w:rsidRPr="00812442">
        <w:rPr>
          <w:rFonts w:ascii="新細明體" w:hAnsi="新細明體"/>
          <w:b/>
        </w:rPr>
        <w:t>，及不得在未獲指示前開始</w:t>
      </w:r>
      <w:r w:rsidR="008C1DE1" w:rsidRPr="008410EC">
        <w:rPr>
          <w:rFonts w:ascii="新細明體" w:hAnsi="新細明體"/>
        </w:rPr>
        <w:t>。</w:t>
      </w:r>
    </w:p>
    <w:p w:rsidR="00266FAE" w:rsidRPr="0065109D" w:rsidRDefault="00266FAE" w:rsidP="00266FAE">
      <w:pPr>
        <w:spacing w:line="360" w:lineRule="exact"/>
        <w:jc w:val="both"/>
        <w:rPr>
          <w:rFonts w:ascii="新細明體" w:hAnsi="新細明體"/>
        </w:rPr>
      </w:pPr>
    </w:p>
    <w:p w:rsidR="00266FAE" w:rsidRPr="00B77243" w:rsidRDefault="00266FAE" w:rsidP="00266FAE">
      <w:pPr>
        <w:numPr>
          <w:ilvl w:val="0"/>
          <w:numId w:val="6"/>
        </w:numPr>
        <w:spacing w:line="360" w:lineRule="exact"/>
        <w:jc w:val="both"/>
        <w:rPr>
          <w:rFonts w:ascii="新細明體" w:hAnsi="新細明體"/>
        </w:rPr>
      </w:pPr>
      <w:r w:rsidRPr="00B77243">
        <w:rPr>
          <w:rFonts w:ascii="新細明體" w:hAnsi="新細明體" w:hint="eastAsia"/>
        </w:rPr>
        <w:t>賽項統籌主任將預留時間予參賽者</w:t>
      </w:r>
      <w:r w:rsidRPr="00812442">
        <w:rPr>
          <w:rFonts w:ascii="新細明體" w:hAnsi="新細明體" w:hint="eastAsia"/>
          <w:b/>
        </w:rPr>
        <w:t>在試題上填上自己的參賽者編號。謹記切勿填上姓名</w:t>
      </w:r>
      <w:r w:rsidRPr="008410EC">
        <w:rPr>
          <w:rFonts w:ascii="新細明體" w:hAnsi="新細明體"/>
        </w:rPr>
        <w:t>。</w:t>
      </w:r>
    </w:p>
    <w:p w:rsidR="00266FAE" w:rsidRPr="0065109D" w:rsidRDefault="00266FAE" w:rsidP="00266FAE">
      <w:pPr>
        <w:spacing w:line="360" w:lineRule="exact"/>
        <w:jc w:val="both"/>
        <w:rPr>
          <w:rFonts w:ascii="新細明體" w:hAnsi="新細明體"/>
        </w:rPr>
      </w:pPr>
    </w:p>
    <w:p w:rsidR="00266FAE" w:rsidRPr="00B77243" w:rsidRDefault="00266FAE" w:rsidP="00266FAE">
      <w:pPr>
        <w:numPr>
          <w:ilvl w:val="0"/>
          <w:numId w:val="6"/>
        </w:numPr>
        <w:spacing w:line="360" w:lineRule="exact"/>
        <w:jc w:val="both"/>
        <w:rPr>
          <w:rFonts w:ascii="新細明體" w:hAnsi="新細明體"/>
        </w:rPr>
      </w:pPr>
      <w:r w:rsidRPr="00B77243">
        <w:rPr>
          <w:rFonts w:ascii="新細明體" w:hAnsi="新細明體" w:hint="eastAsia"/>
        </w:rPr>
        <w:t>賽項統籌主任將於比賽開始前簡介比賽內容、宣佈比賽開始及結束的時間，參賽者需依照賽項統籌主任的指示</w:t>
      </w:r>
      <w:r w:rsidR="0065109D">
        <w:rPr>
          <w:rFonts w:ascii="新細明體" w:hAnsi="新細明體" w:hint="eastAsia"/>
        </w:rPr>
        <w:t>進行</w:t>
      </w:r>
      <w:r w:rsidRPr="00B77243">
        <w:rPr>
          <w:rFonts w:ascii="新細明體" w:hAnsi="新細明體" w:hint="eastAsia"/>
        </w:rPr>
        <w:t>比賽。</w:t>
      </w:r>
    </w:p>
    <w:p w:rsidR="00266FAE" w:rsidRPr="0065109D" w:rsidRDefault="00266FAE" w:rsidP="00266FAE">
      <w:pPr>
        <w:spacing w:line="360" w:lineRule="exact"/>
        <w:jc w:val="both"/>
        <w:rPr>
          <w:rFonts w:ascii="新細明體" w:hAnsi="新細明體"/>
        </w:rPr>
      </w:pPr>
    </w:p>
    <w:p w:rsidR="00266FAE" w:rsidRPr="00FD58D4" w:rsidRDefault="00266FAE" w:rsidP="00266FAE">
      <w:pPr>
        <w:spacing w:line="360" w:lineRule="exact"/>
        <w:jc w:val="both"/>
        <w:rPr>
          <w:rFonts w:ascii="新細明體" w:hAnsi="新細明體"/>
          <w:sz w:val="28"/>
        </w:rPr>
      </w:pPr>
      <w:r w:rsidRPr="00FD58D4">
        <w:rPr>
          <w:rFonts w:ascii="新細明體" w:hAnsi="新細明體" w:hint="eastAsia"/>
          <w:sz w:val="28"/>
        </w:rPr>
        <w:t>比賽期間</w:t>
      </w:r>
    </w:p>
    <w:p w:rsidR="00266FAE" w:rsidRPr="00B77243" w:rsidRDefault="00266FAE" w:rsidP="00266FAE">
      <w:pPr>
        <w:numPr>
          <w:ilvl w:val="0"/>
          <w:numId w:val="7"/>
        </w:numPr>
        <w:spacing w:line="360" w:lineRule="exact"/>
        <w:jc w:val="both"/>
        <w:rPr>
          <w:rFonts w:ascii="新細明體" w:hAnsi="新細明體"/>
        </w:rPr>
      </w:pPr>
      <w:r w:rsidRPr="00B77243">
        <w:rPr>
          <w:rFonts w:ascii="新細明體" w:hAnsi="新細明體" w:hint="eastAsia"/>
        </w:rPr>
        <w:t>參賽者可使用大會提供的物料及工具，亦可使用部份指定的自備工具。請把所有自備的工具和物資放在桌面上以便賽項統籌主任或其他工作人員查驗，大會將保留是否批准使用之權利。</w:t>
      </w:r>
    </w:p>
    <w:p w:rsidR="00266FAE" w:rsidRPr="00B77243" w:rsidRDefault="00266FAE" w:rsidP="00266FAE">
      <w:pPr>
        <w:spacing w:line="360" w:lineRule="exact"/>
        <w:jc w:val="both"/>
        <w:rPr>
          <w:rFonts w:ascii="新細明體" w:hAnsi="新細明體"/>
        </w:rPr>
      </w:pPr>
    </w:p>
    <w:p w:rsidR="00266FAE" w:rsidRPr="00B77243" w:rsidRDefault="00266FAE" w:rsidP="00266FAE">
      <w:pPr>
        <w:numPr>
          <w:ilvl w:val="0"/>
          <w:numId w:val="7"/>
        </w:numPr>
        <w:spacing w:line="360" w:lineRule="exact"/>
        <w:jc w:val="both"/>
        <w:rPr>
          <w:rFonts w:ascii="新細明體" w:hAnsi="新細明體"/>
        </w:rPr>
      </w:pPr>
      <w:r w:rsidRPr="00B77243">
        <w:rPr>
          <w:rFonts w:ascii="新細明體" w:hAnsi="新細明體" w:hint="eastAsia"/>
        </w:rPr>
        <w:t>若</w:t>
      </w:r>
      <w:r w:rsidR="00F86C35" w:rsidRPr="00B77243">
        <w:rPr>
          <w:rFonts w:ascii="新細明體" w:hAnsi="新細明體" w:hint="eastAsia"/>
        </w:rPr>
        <w:t>參賽者</w:t>
      </w:r>
      <w:r w:rsidR="007473D2">
        <w:rPr>
          <w:rFonts w:ascii="新細明體" w:hAnsi="新細明體" w:hint="eastAsia"/>
        </w:rPr>
        <w:t>在比賽中途需進出場地，須先</w:t>
      </w:r>
      <w:r w:rsidRPr="00B77243">
        <w:rPr>
          <w:rFonts w:ascii="新細明體" w:hAnsi="新細明體" w:hint="eastAsia"/>
        </w:rPr>
        <w:t>通知賽項統籌主任，並得賽項統籌主任同意。</w:t>
      </w:r>
    </w:p>
    <w:p w:rsidR="00266FAE" w:rsidRPr="00B77243" w:rsidRDefault="00266FAE" w:rsidP="00266FAE">
      <w:pPr>
        <w:rPr>
          <w:rFonts w:ascii="新細明體" w:hAnsi="新細明體"/>
        </w:rPr>
      </w:pPr>
    </w:p>
    <w:p w:rsidR="00266FAE" w:rsidRPr="00812442" w:rsidRDefault="00266FAE" w:rsidP="00266FAE">
      <w:pPr>
        <w:numPr>
          <w:ilvl w:val="0"/>
          <w:numId w:val="7"/>
        </w:numPr>
        <w:spacing w:line="360" w:lineRule="exact"/>
        <w:jc w:val="both"/>
        <w:rPr>
          <w:rFonts w:ascii="新細明體" w:hAnsi="新細明體"/>
          <w:b/>
        </w:rPr>
      </w:pPr>
      <w:r w:rsidRPr="00812442">
        <w:rPr>
          <w:rFonts w:ascii="新細明體" w:hAnsi="新細明體" w:hint="eastAsia"/>
          <w:b/>
        </w:rPr>
        <w:t>參賽者</w:t>
      </w:r>
      <w:r>
        <w:rPr>
          <w:rFonts w:ascii="新細明體" w:hAnsi="新細明體" w:hint="eastAsia"/>
          <w:b/>
        </w:rPr>
        <w:t>如</w:t>
      </w:r>
      <w:r w:rsidRPr="00812442">
        <w:rPr>
          <w:rFonts w:ascii="新細明體" w:hAnsi="新細明體" w:hint="eastAsia"/>
          <w:b/>
        </w:rPr>
        <w:t>在比賽進行中身體感到不適，請立即通知賽項統籌主任</w:t>
      </w:r>
      <w:proofErr w:type="gramStart"/>
      <w:r w:rsidRPr="00812442">
        <w:rPr>
          <w:rFonts w:ascii="新細明體" w:hAnsi="新細明體" w:hint="eastAsia"/>
          <w:b/>
        </w:rPr>
        <w:t>或在場的</w:t>
      </w:r>
      <w:proofErr w:type="gramEnd"/>
      <w:r w:rsidRPr="00812442">
        <w:rPr>
          <w:rFonts w:ascii="新細明體" w:hAnsi="新細明體" w:hint="eastAsia"/>
          <w:b/>
        </w:rPr>
        <w:t>工作人員。</w:t>
      </w:r>
    </w:p>
    <w:p w:rsidR="00266FAE" w:rsidRPr="00812442" w:rsidRDefault="00266FAE" w:rsidP="00266FAE">
      <w:pPr>
        <w:spacing w:line="360" w:lineRule="exact"/>
        <w:jc w:val="both"/>
        <w:rPr>
          <w:rFonts w:ascii="新細明體" w:hAnsi="新細明體"/>
        </w:rPr>
      </w:pPr>
    </w:p>
    <w:p w:rsidR="00266FAE" w:rsidRDefault="00266FAE" w:rsidP="00266FAE">
      <w:pPr>
        <w:numPr>
          <w:ilvl w:val="0"/>
          <w:numId w:val="8"/>
        </w:numPr>
        <w:spacing w:line="360" w:lineRule="exact"/>
        <w:jc w:val="both"/>
        <w:rPr>
          <w:rFonts w:ascii="新細明體" w:hAnsi="新細明體"/>
        </w:rPr>
      </w:pPr>
      <w:r w:rsidRPr="00812442">
        <w:rPr>
          <w:rFonts w:ascii="新細明體" w:hAnsi="新細明體" w:hint="eastAsia"/>
        </w:rPr>
        <w:t>完成比賽後，參賽者需通知賽項統籌主任並提交有關的比賽作品</w:t>
      </w:r>
      <w:r>
        <w:rPr>
          <w:rFonts w:ascii="新細明體" w:hAnsi="新細明體" w:hint="eastAsia"/>
        </w:rPr>
        <w:t>。</w:t>
      </w:r>
      <w:r w:rsidRPr="00812442">
        <w:rPr>
          <w:rFonts w:ascii="新細明體" w:hAnsi="新細明體" w:hint="eastAsia"/>
        </w:rPr>
        <w:t>提交比賽作品後，請清理工具、儀器及剩餘材料（</w:t>
      </w:r>
      <w:r>
        <w:rPr>
          <w:rFonts w:ascii="新細明體" w:hAnsi="新細明體" w:hint="eastAsia"/>
        </w:rPr>
        <w:t>此過程</w:t>
      </w:r>
      <w:r w:rsidRPr="00812442">
        <w:rPr>
          <w:rFonts w:ascii="新細明體" w:hAnsi="新細明體" w:hint="eastAsia"/>
        </w:rPr>
        <w:t>不會計算於比賽時間內）。</w:t>
      </w:r>
    </w:p>
    <w:p w:rsidR="00FD58D4" w:rsidRDefault="00FD58D4" w:rsidP="00FD58D4">
      <w:pPr>
        <w:spacing w:line="360" w:lineRule="exact"/>
        <w:jc w:val="both"/>
        <w:rPr>
          <w:rFonts w:ascii="新細明體" w:hAnsi="新細明體"/>
        </w:rPr>
      </w:pPr>
    </w:p>
    <w:p w:rsidR="00266FAE" w:rsidRPr="00B77243" w:rsidRDefault="00266FAE" w:rsidP="00266FAE">
      <w:pPr>
        <w:numPr>
          <w:ilvl w:val="0"/>
          <w:numId w:val="8"/>
        </w:numPr>
        <w:spacing w:line="360" w:lineRule="exact"/>
        <w:jc w:val="both"/>
        <w:rPr>
          <w:rFonts w:ascii="新細明體" w:hAnsi="新細明體"/>
        </w:rPr>
      </w:pPr>
      <w:proofErr w:type="gramStart"/>
      <w:r>
        <w:rPr>
          <w:rFonts w:ascii="新細明體" w:hAnsi="新細明體" w:hint="eastAsia"/>
        </w:rPr>
        <w:t>待</w:t>
      </w:r>
      <w:r w:rsidRPr="00812442">
        <w:rPr>
          <w:rFonts w:ascii="新細明體" w:hAnsi="新細明體" w:hint="eastAsia"/>
        </w:rPr>
        <w:t>賽項</w:t>
      </w:r>
      <w:proofErr w:type="gramEnd"/>
      <w:r w:rsidRPr="00812442">
        <w:rPr>
          <w:rFonts w:ascii="新細明體" w:hAnsi="新細明體" w:hint="eastAsia"/>
        </w:rPr>
        <w:t>統籌主</w:t>
      </w:r>
      <w:r w:rsidR="0065109D">
        <w:rPr>
          <w:rFonts w:ascii="新細明體" w:hAnsi="新細明體" w:hint="eastAsia"/>
        </w:rPr>
        <w:t>任</w:t>
      </w:r>
      <w:r>
        <w:rPr>
          <w:rFonts w:ascii="新細明體" w:hAnsi="新細明體" w:hint="eastAsia"/>
        </w:rPr>
        <w:t>確認完成清理後，參賽者可收拾個人物品</w:t>
      </w:r>
      <w:r w:rsidRPr="00B77243">
        <w:rPr>
          <w:rFonts w:ascii="新細明體" w:hAnsi="新細明體" w:hint="eastAsia"/>
        </w:rPr>
        <w:t>離場，</w:t>
      </w:r>
      <w:r w:rsidRPr="00812442">
        <w:rPr>
          <w:rFonts w:ascii="新細明體" w:hAnsi="新細明體" w:hint="eastAsia"/>
          <w:b/>
        </w:rPr>
        <w:t>離場後不得返回場地</w:t>
      </w:r>
      <w:r w:rsidRPr="00B77243">
        <w:rPr>
          <w:rFonts w:ascii="新細明體" w:hAnsi="新細明體" w:hint="eastAsia"/>
        </w:rPr>
        <w:t>繼續比賽。</w:t>
      </w:r>
      <w:r w:rsidRPr="00FD58D4">
        <w:rPr>
          <w:rFonts w:ascii="新細明體" w:hAnsi="新細明體"/>
          <w:b/>
        </w:rPr>
        <w:t>所有</w:t>
      </w:r>
      <w:r w:rsidR="008410EC" w:rsidRPr="00FD58D4">
        <w:rPr>
          <w:rFonts w:ascii="新細明體" w:hAnsi="新細明體" w:hint="eastAsia"/>
          <w:b/>
        </w:rPr>
        <w:t>比賽題目</w:t>
      </w:r>
      <w:r w:rsidR="00FD58D4" w:rsidRPr="00FD58D4">
        <w:rPr>
          <w:rFonts w:ascii="新細明體" w:hAnsi="新細明體" w:hint="eastAsia"/>
          <w:b/>
        </w:rPr>
        <w:t>及大會提供的物料、工具或設備皆</w:t>
      </w:r>
      <w:r w:rsidRPr="00FD58D4">
        <w:rPr>
          <w:rFonts w:ascii="新細明體" w:hAnsi="新細明體"/>
          <w:b/>
        </w:rPr>
        <w:t>不得攜離</w:t>
      </w:r>
      <w:r w:rsidRPr="00FD58D4">
        <w:rPr>
          <w:rFonts w:ascii="新細明體" w:hAnsi="新細明體" w:hint="eastAsia"/>
          <w:b/>
        </w:rPr>
        <w:t>比賽</w:t>
      </w:r>
      <w:r w:rsidRPr="00FD58D4">
        <w:rPr>
          <w:rFonts w:ascii="新細明體" w:hAnsi="新細明體"/>
          <w:b/>
        </w:rPr>
        <w:t>場</w:t>
      </w:r>
      <w:r w:rsidRPr="00FD58D4">
        <w:rPr>
          <w:rFonts w:ascii="新細明體" w:hAnsi="新細明體" w:hint="eastAsia"/>
          <w:b/>
        </w:rPr>
        <w:t>地</w:t>
      </w:r>
      <w:r w:rsidRPr="00FD58D4">
        <w:rPr>
          <w:rFonts w:ascii="新細明體" w:hAnsi="新細明體"/>
        </w:rPr>
        <w:t>。</w:t>
      </w:r>
    </w:p>
    <w:p w:rsidR="00266FAE" w:rsidRPr="00323DFB" w:rsidRDefault="00266FAE" w:rsidP="00266FAE">
      <w:pPr>
        <w:spacing w:line="360" w:lineRule="exact"/>
        <w:ind w:left="360"/>
        <w:jc w:val="both"/>
        <w:rPr>
          <w:rFonts w:ascii="新細明體" w:hAnsi="新細明體"/>
        </w:rPr>
      </w:pPr>
    </w:p>
    <w:p w:rsidR="00266FAE" w:rsidRPr="006031A6" w:rsidRDefault="00266FAE" w:rsidP="00266FAE">
      <w:pPr>
        <w:numPr>
          <w:ilvl w:val="0"/>
          <w:numId w:val="8"/>
        </w:numPr>
        <w:spacing w:line="360" w:lineRule="exact"/>
        <w:jc w:val="both"/>
        <w:rPr>
          <w:rFonts w:ascii="新細明體" w:hAnsi="新細明體"/>
        </w:rPr>
      </w:pPr>
      <w:r w:rsidRPr="006031A6">
        <w:rPr>
          <w:rFonts w:ascii="新細明體" w:hAnsi="新細明體" w:hint="eastAsia"/>
          <w:color w:val="000000"/>
        </w:rPr>
        <w:t>當賽項統籌主任</w:t>
      </w:r>
      <w:r w:rsidRPr="008410EC">
        <w:rPr>
          <w:rFonts w:ascii="新細明體" w:hAnsi="新細明體" w:hint="eastAsia"/>
          <w:b/>
          <w:color w:val="000000"/>
        </w:rPr>
        <w:t>宣佈結束</w:t>
      </w:r>
      <w:r w:rsidRPr="006031A6">
        <w:rPr>
          <w:rFonts w:ascii="新細明體" w:hAnsi="新細明體" w:hint="eastAsia"/>
          <w:color w:val="000000"/>
        </w:rPr>
        <w:t>時，即使</w:t>
      </w:r>
      <w:r w:rsidR="00F86C35" w:rsidRPr="00B77243">
        <w:rPr>
          <w:rFonts w:ascii="新細明體" w:hAnsi="新細明體" w:hint="eastAsia"/>
        </w:rPr>
        <w:t>參賽者</w:t>
      </w:r>
      <w:r w:rsidRPr="006031A6">
        <w:rPr>
          <w:rFonts w:ascii="新細明體" w:hAnsi="新細明體" w:hint="eastAsia"/>
          <w:color w:val="000000"/>
        </w:rPr>
        <w:t>未能完成任務，仍</w:t>
      </w:r>
      <w:r w:rsidRPr="008410EC">
        <w:rPr>
          <w:rFonts w:ascii="新細明體" w:hAnsi="新細明體" w:hint="eastAsia"/>
          <w:b/>
          <w:color w:val="000000"/>
        </w:rPr>
        <w:t>必須停止工作並提交作品</w:t>
      </w:r>
      <w:r w:rsidRPr="006031A6">
        <w:rPr>
          <w:rFonts w:ascii="新細明體" w:hAnsi="新細明體" w:hint="eastAsia"/>
          <w:color w:val="000000"/>
        </w:rPr>
        <w:t>。</w:t>
      </w:r>
    </w:p>
    <w:p w:rsidR="00266FAE" w:rsidRDefault="00266FAE" w:rsidP="00266FAE">
      <w:pPr>
        <w:spacing w:line="360" w:lineRule="exact"/>
        <w:jc w:val="both"/>
        <w:rPr>
          <w:rFonts w:ascii="新細明體" w:hAnsi="新細明體"/>
        </w:rPr>
      </w:pPr>
    </w:p>
    <w:p w:rsidR="00154A04" w:rsidRDefault="00154A04">
      <w:pPr>
        <w:widowControl/>
        <w:rPr>
          <w:rFonts w:ascii="新細明體" w:hAnsi="新細明體"/>
          <w:sz w:val="28"/>
        </w:rPr>
      </w:pPr>
      <w:r>
        <w:rPr>
          <w:rFonts w:ascii="新細明體" w:hAnsi="新細明體"/>
          <w:sz w:val="28"/>
        </w:rPr>
        <w:br w:type="page"/>
      </w:r>
    </w:p>
    <w:p w:rsidR="00266FAE" w:rsidRDefault="00EF1E2A" w:rsidP="00266FAE">
      <w:pPr>
        <w:spacing w:line="360" w:lineRule="exact"/>
        <w:jc w:val="both"/>
        <w:rPr>
          <w:rFonts w:ascii="新細明體" w:hAnsi="新細明體"/>
          <w:sz w:val="28"/>
        </w:rPr>
      </w:pPr>
      <w:r>
        <w:rPr>
          <w:rFonts w:ascii="新細明體" w:hAnsi="新細明體" w:hint="eastAsia"/>
          <w:sz w:val="28"/>
        </w:rPr>
        <w:lastRenderedPageBreak/>
        <w:t>獎項安排</w:t>
      </w:r>
    </w:p>
    <w:p w:rsidR="00EF1E2A" w:rsidRPr="0065109D" w:rsidRDefault="00EF1E2A" w:rsidP="00EF1E2A">
      <w:pPr>
        <w:numPr>
          <w:ilvl w:val="0"/>
          <w:numId w:val="9"/>
        </w:numPr>
        <w:spacing w:line="360" w:lineRule="exact"/>
        <w:jc w:val="both"/>
        <w:rPr>
          <w:rFonts w:ascii="新細明體" w:hAnsi="新細明體"/>
        </w:rPr>
      </w:pPr>
      <w:r w:rsidRPr="0065109D">
        <w:rPr>
          <w:rFonts w:ascii="新細明體" w:hAnsi="新細明體" w:hint="eastAsia"/>
        </w:rPr>
        <w:t>所有賽項皆</w:t>
      </w:r>
      <w:r w:rsidR="005F658E" w:rsidRPr="0065109D">
        <w:rPr>
          <w:rFonts w:ascii="新細明體" w:hAnsi="新細明體" w:hint="eastAsia"/>
        </w:rPr>
        <w:t>將</w:t>
      </w:r>
      <w:r w:rsidRPr="0065109D">
        <w:rPr>
          <w:rFonts w:ascii="新細明體" w:hAnsi="新細明體" w:hint="eastAsia"/>
        </w:rPr>
        <w:t>由專業評審</w:t>
      </w:r>
      <w:r w:rsidR="0065109D" w:rsidRPr="0065109D">
        <w:rPr>
          <w:rFonts w:ascii="新細明體" w:hAnsi="新細明體" w:hint="eastAsia"/>
        </w:rPr>
        <w:t>團</w:t>
      </w:r>
      <w:r w:rsidRPr="0065109D">
        <w:rPr>
          <w:rFonts w:ascii="新細明體" w:hAnsi="新細明體" w:hint="eastAsia"/>
        </w:rPr>
        <w:t>根據參賽者表現評分，第九屆香港展能節獎項安排如下：</w:t>
      </w:r>
    </w:p>
    <w:p w:rsidR="00EF1E2A" w:rsidRPr="0065109D" w:rsidRDefault="00EF1E2A" w:rsidP="00EF1E2A">
      <w:pPr>
        <w:numPr>
          <w:ilvl w:val="1"/>
          <w:numId w:val="9"/>
        </w:numPr>
        <w:spacing w:line="360" w:lineRule="exact"/>
        <w:jc w:val="both"/>
        <w:rPr>
          <w:rFonts w:ascii="新細明體" w:hAnsi="新細明體"/>
        </w:rPr>
      </w:pPr>
      <w:r w:rsidRPr="0065109D">
        <w:rPr>
          <w:rFonts w:ascii="新細明體" w:hAnsi="新細明體" w:hint="eastAsia"/>
          <w:b/>
        </w:rPr>
        <w:t>「一等獎」（</w:t>
      </w:r>
      <w:r w:rsidR="00390E09" w:rsidRPr="0065109D">
        <w:rPr>
          <w:rFonts w:ascii="新細明體" w:hAnsi="新細明體" w:hint="eastAsia"/>
          <w:b/>
        </w:rPr>
        <w:t>每</w:t>
      </w:r>
      <w:r w:rsidRPr="0065109D">
        <w:rPr>
          <w:rFonts w:ascii="新細明體" w:hAnsi="新細明體" w:hint="eastAsia"/>
          <w:b/>
        </w:rPr>
        <w:t>賽項最多三名</w:t>
      </w:r>
      <w:r w:rsidR="00390E09" w:rsidRPr="0065109D">
        <w:rPr>
          <w:rFonts w:ascii="新細明體" w:hAnsi="新細明體" w:hint="eastAsia"/>
          <w:b/>
        </w:rPr>
        <w:t>，可從缺</w:t>
      </w:r>
      <w:r w:rsidRPr="0065109D">
        <w:rPr>
          <w:rFonts w:ascii="新細明體" w:hAnsi="新細明體" w:hint="eastAsia"/>
          <w:b/>
        </w:rPr>
        <w:t>）</w:t>
      </w:r>
      <w:r w:rsidRPr="0065109D">
        <w:rPr>
          <w:rFonts w:ascii="新細明體" w:hAnsi="新細明體" w:hint="eastAsia"/>
        </w:rPr>
        <w:t>：</w:t>
      </w:r>
    </w:p>
    <w:p w:rsidR="00EF1E2A" w:rsidRPr="0065109D" w:rsidRDefault="00390E09" w:rsidP="00390E09">
      <w:pPr>
        <w:pStyle w:val="ac"/>
        <w:numPr>
          <w:ilvl w:val="0"/>
          <w:numId w:val="16"/>
        </w:numPr>
        <w:spacing w:line="360" w:lineRule="exact"/>
        <w:ind w:leftChars="0"/>
        <w:jc w:val="both"/>
        <w:rPr>
          <w:rFonts w:ascii="新細明體" w:hAnsi="新細明體"/>
        </w:rPr>
      </w:pPr>
      <w:r w:rsidRPr="0065109D">
        <w:rPr>
          <w:rFonts w:ascii="新細明體" w:hAnsi="新細明體" w:hint="eastAsia"/>
        </w:rPr>
        <w:t>獲取</w:t>
      </w:r>
      <w:r w:rsidR="00EF1E2A" w:rsidRPr="0065109D">
        <w:rPr>
          <w:rFonts w:ascii="新細明體" w:hAnsi="新細明體" w:hint="eastAsia"/>
        </w:rPr>
        <w:t>分數最高而同時被評審</w:t>
      </w:r>
      <w:r w:rsidR="0065109D" w:rsidRPr="0065109D">
        <w:rPr>
          <w:rFonts w:ascii="新細明體" w:hAnsi="新細明體" w:hint="eastAsia"/>
        </w:rPr>
        <w:t>為</w:t>
      </w:r>
      <w:r w:rsidR="006E28BA">
        <w:rPr>
          <w:rFonts w:ascii="新細明體" w:hAnsi="新細明體" w:hint="eastAsia"/>
        </w:rPr>
        <w:t>優異水平</w:t>
      </w:r>
      <w:r w:rsidRPr="0065109D">
        <w:rPr>
          <w:rFonts w:ascii="新細明體" w:hAnsi="新細明體" w:hint="eastAsia"/>
        </w:rPr>
        <w:t>；</w:t>
      </w:r>
    </w:p>
    <w:p w:rsidR="00390E09" w:rsidRPr="0065109D" w:rsidRDefault="00390E09" w:rsidP="00390E09">
      <w:pPr>
        <w:pStyle w:val="ac"/>
        <w:numPr>
          <w:ilvl w:val="0"/>
          <w:numId w:val="16"/>
        </w:numPr>
        <w:spacing w:line="360" w:lineRule="exact"/>
        <w:ind w:leftChars="0"/>
        <w:jc w:val="both"/>
        <w:rPr>
          <w:rFonts w:ascii="新細明體" w:hAnsi="新細明體"/>
        </w:rPr>
      </w:pPr>
      <w:r w:rsidRPr="0065109D">
        <w:rPr>
          <w:rFonts w:ascii="新細明體" w:hAnsi="新細明體" w:hint="eastAsia"/>
        </w:rPr>
        <w:t>「一等獎」得主可於頒獎典禮獲頒獎牌；</w:t>
      </w:r>
    </w:p>
    <w:p w:rsidR="007C2050" w:rsidRDefault="007C2050" w:rsidP="0065109D">
      <w:pPr>
        <w:pStyle w:val="ac"/>
        <w:numPr>
          <w:ilvl w:val="0"/>
          <w:numId w:val="16"/>
        </w:numPr>
        <w:spacing w:line="360" w:lineRule="exact"/>
        <w:ind w:leftChars="0"/>
        <w:jc w:val="both"/>
        <w:rPr>
          <w:rFonts w:ascii="新細明體" w:hAnsi="新細明體"/>
        </w:rPr>
      </w:pPr>
      <w:r w:rsidRPr="007C2050">
        <w:rPr>
          <w:rFonts w:ascii="新細明體" w:hAnsi="新細明體" w:hint="eastAsia"/>
        </w:rPr>
        <w:t>國際賽項的</w:t>
      </w:r>
      <w:r w:rsidR="00390E09" w:rsidRPr="007C2050">
        <w:rPr>
          <w:rFonts w:ascii="新細明體" w:hAnsi="新細明體" w:hint="eastAsia"/>
        </w:rPr>
        <w:t>「一等獎」得主</w:t>
      </w:r>
      <w:r w:rsidR="0065109D" w:rsidRPr="007C2050">
        <w:rPr>
          <w:rFonts w:ascii="新細明體" w:hAnsi="新細明體" w:hint="eastAsia"/>
        </w:rPr>
        <w:t>須</w:t>
      </w:r>
      <w:r w:rsidR="00390E09" w:rsidRPr="007C2050">
        <w:rPr>
          <w:rFonts w:ascii="新細明體" w:hAnsi="新細明體" w:hint="eastAsia"/>
        </w:rPr>
        <w:t>參</w:t>
      </w:r>
      <w:r w:rsidR="008C1DE1" w:rsidRPr="007C2050">
        <w:rPr>
          <w:rFonts w:ascii="新細明體" w:hAnsi="新細明體" w:hint="eastAsia"/>
        </w:rPr>
        <w:t>與</w:t>
      </w:r>
      <w:r w:rsidR="0065109D" w:rsidRPr="007C2050">
        <w:rPr>
          <w:rFonts w:ascii="新細明體" w:hAnsi="新細明體" w:hint="eastAsia"/>
        </w:rPr>
        <w:t>國際</w:t>
      </w:r>
      <w:r w:rsidR="00390E09" w:rsidRPr="007C2050">
        <w:rPr>
          <w:rFonts w:ascii="新細明體" w:hAnsi="新細明體" w:hint="eastAsia"/>
        </w:rPr>
        <w:t>賽</w:t>
      </w:r>
      <w:r w:rsidR="0065109D" w:rsidRPr="007C2050">
        <w:rPr>
          <w:rFonts w:ascii="新細明體" w:hAnsi="新細明體" w:hint="eastAsia"/>
        </w:rPr>
        <w:t>項</w:t>
      </w:r>
      <w:r w:rsidR="00390E09" w:rsidRPr="007C2050">
        <w:rPr>
          <w:rFonts w:ascii="新細明體" w:hAnsi="新細明體" w:hint="eastAsia"/>
        </w:rPr>
        <w:t>培訓工作坊。再由專業訓練</w:t>
      </w:r>
      <w:r w:rsidR="00B77DA0">
        <w:rPr>
          <w:rFonts w:ascii="新細明體" w:hAnsi="新細明體" w:hint="eastAsia"/>
        </w:rPr>
        <w:t>根據受訓表現</w:t>
      </w:r>
      <w:r w:rsidR="005A7EDA" w:rsidRPr="007C2050">
        <w:rPr>
          <w:rFonts w:ascii="新細明體" w:hAnsi="新細明體" w:cs="Arial"/>
          <w:shd w:val="clear" w:color="auto" w:fill="FFFFFF"/>
        </w:rPr>
        <w:t>甄</w:t>
      </w:r>
      <w:r w:rsidR="00390E09" w:rsidRPr="007C2050">
        <w:rPr>
          <w:rFonts w:ascii="新細明體" w:hAnsi="新細明體" w:cs="Arial" w:hint="eastAsia"/>
          <w:shd w:val="clear" w:color="auto" w:fill="FFFFFF"/>
        </w:rPr>
        <w:t>選出香港代表。</w:t>
      </w:r>
    </w:p>
    <w:p w:rsidR="0065109D" w:rsidRPr="007C2050" w:rsidRDefault="007567C9" w:rsidP="0065109D">
      <w:pPr>
        <w:pStyle w:val="ac"/>
        <w:numPr>
          <w:ilvl w:val="0"/>
          <w:numId w:val="16"/>
        </w:numPr>
        <w:spacing w:line="360" w:lineRule="exact"/>
        <w:ind w:leftChars="0"/>
        <w:jc w:val="both"/>
        <w:rPr>
          <w:rFonts w:ascii="新細明體" w:hAnsi="新細明體"/>
        </w:rPr>
      </w:pPr>
      <w:r w:rsidRPr="007C2050">
        <w:rPr>
          <w:rFonts w:ascii="新細明體" w:hAnsi="新細明體" w:hint="eastAsia"/>
        </w:rPr>
        <w:t>第九屆香港展能節籌備委員會</w:t>
      </w:r>
      <w:r>
        <w:rPr>
          <w:rFonts w:ascii="新細明體" w:hAnsi="新細明體" w:hint="eastAsia"/>
        </w:rPr>
        <w:t>並不</w:t>
      </w:r>
      <w:r w:rsidR="00B77DA0">
        <w:rPr>
          <w:rFonts w:ascii="新細明體" w:hAnsi="新細明體" w:hint="eastAsia"/>
        </w:rPr>
        <w:t>保證所有</w:t>
      </w:r>
      <w:r w:rsidR="00B77DA0" w:rsidRPr="007C2050">
        <w:rPr>
          <w:rFonts w:ascii="新細明體" w:hAnsi="新細明體" w:hint="eastAsia"/>
        </w:rPr>
        <w:t>國際賽項</w:t>
      </w:r>
      <w:r w:rsidR="00B77DA0">
        <w:rPr>
          <w:rFonts w:ascii="新細明體" w:hAnsi="新細明體" w:hint="eastAsia"/>
        </w:rPr>
        <w:t>的</w:t>
      </w:r>
      <w:r w:rsidR="00B77DA0" w:rsidRPr="007C2050">
        <w:rPr>
          <w:rFonts w:ascii="新細明體" w:hAnsi="新細明體" w:hint="eastAsia"/>
        </w:rPr>
        <w:t>「一等獎」得主</w:t>
      </w:r>
      <w:r w:rsidR="00B77DA0">
        <w:rPr>
          <w:rFonts w:ascii="新細明體" w:hAnsi="新細明體" w:hint="eastAsia"/>
        </w:rPr>
        <w:t>均可</w:t>
      </w:r>
      <w:r w:rsidR="00B77DA0">
        <w:rPr>
          <w:rFonts w:ascii="新細明體" w:hAnsi="新細明體" w:cs="Arial" w:hint="eastAsia"/>
          <w:shd w:val="clear" w:color="auto" w:fill="FFFFFF"/>
        </w:rPr>
        <w:t>參與國際賽事。</w:t>
      </w:r>
    </w:p>
    <w:p w:rsidR="00390E09" w:rsidRPr="007C2050" w:rsidRDefault="00390E09" w:rsidP="00390E09">
      <w:pPr>
        <w:pStyle w:val="ac"/>
        <w:spacing w:line="360" w:lineRule="exact"/>
        <w:ind w:leftChars="0" w:left="960"/>
        <w:jc w:val="both"/>
        <w:rPr>
          <w:rFonts w:ascii="新細明體" w:hAnsi="新細明體"/>
        </w:rPr>
      </w:pPr>
    </w:p>
    <w:p w:rsidR="00EF1E2A" w:rsidRPr="0065109D" w:rsidRDefault="00EF1E2A" w:rsidP="00EF1E2A">
      <w:pPr>
        <w:numPr>
          <w:ilvl w:val="1"/>
          <w:numId w:val="9"/>
        </w:numPr>
        <w:spacing w:line="360" w:lineRule="exact"/>
        <w:jc w:val="both"/>
        <w:rPr>
          <w:rFonts w:ascii="新細明體" w:hAnsi="新細明體"/>
        </w:rPr>
      </w:pPr>
      <w:r w:rsidRPr="0065109D">
        <w:rPr>
          <w:rFonts w:ascii="新細明體" w:hAnsi="新細明體" w:hint="eastAsia"/>
          <w:b/>
        </w:rPr>
        <w:t>「二等獎」</w:t>
      </w:r>
      <w:r w:rsidR="00390E09" w:rsidRPr="0065109D">
        <w:rPr>
          <w:rFonts w:ascii="新細明體" w:hAnsi="新細明體" w:hint="eastAsia"/>
          <w:b/>
        </w:rPr>
        <w:t>（每賽項最多三名</w:t>
      </w:r>
      <w:r w:rsidR="005A7EDA" w:rsidRPr="0065109D">
        <w:rPr>
          <w:rFonts w:ascii="新細明體" w:hAnsi="新細明體" w:hint="eastAsia"/>
          <w:b/>
        </w:rPr>
        <w:t>，可從缺</w:t>
      </w:r>
      <w:r w:rsidR="00390E09" w:rsidRPr="0065109D">
        <w:rPr>
          <w:rFonts w:ascii="新細明體" w:hAnsi="新細明體" w:hint="eastAsia"/>
          <w:b/>
        </w:rPr>
        <w:t>）</w:t>
      </w:r>
      <w:r w:rsidR="00390E09" w:rsidRPr="0065109D">
        <w:rPr>
          <w:rFonts w:ascii="新細明體" w:hAnsi="新細明體" w:hint="eastAsia"/>
        </w:rPr>
        <w:t>：</w:t>
      </w:r>
    </w:p>
    <w:p w:rsidR="00390E09" w:rsidRPr="0065109D" w:rsidRDefault="00390E09" w:rsidP="00390E09">
      <w:pPr>
        <w:numPr>
          <w:ilvl w:val="1"/>
          <w:numId w:val="17"/>
        </w:numPr>
        <w:spacing w:line="360" w:lineRule="exact"/>
        <w:jc w:val="both"/>
        <w:rPr>
          <w:rFonts w:ascii="新細明體" w:hAnsi="新細明體"/>
        </w:rPr>
      </w:pPr>
      <w:r w:rsidRPr="0065109D">
        <w:rPr>
          <w:rFonts w:ascii="新細明體" w:hAnsi="新細明體" w:hint="eastAsia"/>
        </w:rPr>
        <w:t>獲取分數次於「一等獎」的參賽者</w:t>
      </w:r>
      <w:r w:rsidR="008C1DE1" w:rsidRPr="0065109D">
        <w:rPr>
          <w:rFonts w:ascii="新細明體" w:hAnsi="新細明體" w:hint="eastAsia"/>
        </w:rPr>
        <w:t>；</w:t>
      </w:r>
    </w:p>
    <w:p w:rsidR="00390E09" w:rsidRDefault="00390E09" w:rsidP="00390E09">
      <w:pPr>
        <w:numPr>
          <w:ilvl w:val="1"/>
          <w:numId w:val="17"/>
        </w:numPr>
        <w:spacing w:line="360" w:lineRule="exact"/>
        <w:jc w:val="both"/>
        <w:rPr>
          <w:rFonts w:ascii="新細明體" w:hAnsi="新細明體"/>
        </w:rPr>
      </w:pPr>
      <w:r w:rsidRPr="0065109D">
        <w:rPr>
          <w:rFonts w:ascii="新細明體" w:hAnsi="新細明體" w:hint="eastAsia"/>
        </w:rPr>
        <w:t>「二等獎」得主可</w:t>
      </w:r>
      <w:r w:rsidR="0065109D" w:rsidRPr="0065109D">
        <w:rPr>
          <w:rFonts w:ascii="新細明體" w:hAnsi="新細明體" w:hint="eastAsia"/>
        </w:rPr>
        <w:t>獲發獎狀</w:t>
      </w:r>
      <w:r w:rsidR="008C1DE1" w:rsidRPr="0065109D">
        <w:rPr>
          <w:rFonts w:ascii="新細明體" w:hAnsi="新細明體" w:hint="eastAsia"/>
        </w:rPr>
        <w:t>。</w:t>
      </w:r>
    </w:p>
    <w:p w:rsidR="005A7EDA" w:rsidRDefault="005A7EDA" w:rsidP="005A7EDA">
      <w:pPr>
        <w:spacing w:line="360" w:lineRule="exact"/>
        <w:ind w:left="360"/>
        <w:jc w:val="both"/>
        <w:rPr>
          <w:rFonts w:ascii="新細明體" w:hAnsi="新細明體"/>
        </w:rPr>
      </w:pPr>
    </w:p>
    <w:p w:rsidR="005A7EDA" w:rsidRPr="0065109D" w:rsidRDefault="005A7EDA" w:rsidP="005A7EDA">
      <w:pPr>
        <w:numPr>
          <w:ilvl w:val="1"/>
          <w:numId w:val="9"/>
        </w:numPr>
        <w:spacing w:line="360" w:lineRule="exact"/>
        <w:jc w:val="both"/>
        <w:rPr>
          <w:rFonts w:ascii="新細明體" w:hAnsi="新細明體"/>
        </w:rPr>
      </w:pPr>
      <w:r w:rsidRPr="0065109D">
        <w:rPr>
          <w:rFonts w:ascii="新細明體" w:hAnsi="新細明體" w:hint="eastAsia"/>
          <w:b/>
        </w:rPr>
        <w:t>「</w:t>
      </w:r>
      <w:r>
        <w:rPr>
          <w:rFonts w:ascii="新細明體" w:hAnsi="新細明體" w:hint="eastAsia"/>
          <w:b/>
        </w:rPr>
        <w:t>優異獎</w:t>
      </w:r>
      <w:r w:rsidRPr="0065109D">
        <w:rPr>
          <w:rFonts w:ascii="新細明體" w:hAnsi="新細明體" w:hint="eastAsia"/>
          <w:b/>
        </w:rPr>
        <w:t>」（每賽項最多三名，可從缺）</w:t>
      </w:r>
      <w:r w:rsidRPr="0065109D">
        <w:rPr>
          <w:rFonts w:ascii="新細明體" w:hAnsi="新細明體" w:hint="eastAsia"/>
        </w:rPr>
        <w:t>：</w:t>
      </w:r>
    </w:p>
    <w:p w:rsidR="005A7EDA" w:rsidRDefault="005A7EDA" w:rsidP="005A7EDA">
      <w:pPr>
        <w:numPr>
          <w:ilvl w:val="1"/>
          <w:numId w:val="17"/>
        </w:numPr>
        <w:spacing w:line="360" w:lineRule="exact"/>
        <w:jc w:val="both"/>
        <w:rPr>
          <w:rFonts w:ascii="新細明體" w:hAnsi="新細明體"/>
        </w:rPr>
      </w:pPr>
      <w:r>
        <w:rPr>
          <w:rFonts w:ascii="新細明體" w:hAnsi="新細明體" w:hint="eastAsia"/>
        </w:rPr>
        <w:t>比賽當日參與人數超過18人的賽項將增設</w:t>
      </w:r>
      <w:r w:rsidRPr="0065109D">
        <w:rPr>
          <w:rFonts w:ascii="新細明體" w:hAnsi="新細明體" w:hint="eastAsia"/>
        </w:rPr>
        <w:t>「</w:t>
      </w:r>
      <w:r w:rsidRPr="005A7EDA">
        <w:rPr>
          <w:rFonts w:ascii="新細明體" w:hAnsi="新細明體" w:hint="eastAsia"/>
        </w:rPr>
        <w:t>優異獎</w:t>
      </w:r>
      <w:r w:rsidRPr="0065109D">
        <w:rPr>
          <w:rFonts w:ascii="新細明體" w:hAnsi="新細明體" w:hint="eastAsia"/>
        </w:rPr>
        <w:t>」</w:t>
      </w:r>
    </w:p>
    <w:p w:rsidR="005A7EDA" w:rsidRPr="0065109D" w:rsidRDefault="005A7EDA" w:rsidP="005A7EDA">
      <w:pPr>
        <w:numPr>
          <w:ilvl w:val="1"/>
          <w:numId w:val="17"/>
        </w:numPr>
        <w:spacing w:line="360" w:lineRule="exact"/>
        <w:jc w:val="both"/>
        <w:rPr>
          <w:rFonts w:ascii="新細明體" w:hAnsi="新細明體"/>
        </w:rPr>
      </w:pPr>
      <w:r w:rsidRPr="0065109D">
        <w:rPr>
          <w:rFonts w:ascii="新細明體" w:hAnsi="新細明體" w:hint="eastAsia"/>
        </w:rPr>
        <w:t>獲取分數次於「</w:t>
      </w:r>
      <w:r>
        <w:rPr>
          <w:rFonts w:ascii="新細明體" w:hAnsi="新細明體" w:hint="eastAsia"/>
        </w:rPr>
        <w:t>二</w:t>
      </w:r>
      <w:r w:rsidRPr="0065109D">
        <w:rPr>
          <w:rFonts w:ascii="新細明體" w:hAnsi="新細明體" w:hint="eastAsia"/>
        </w:rPr>
        <w:t>等獎」的參賽者；</w:t>
      </w:r>
    </w:p>
    <w:p w:rsidR="005A7EDA" w:rsidRPr="0065109D" w:rsidRDefault="005A7EDA" w:rsidP="005A7EDA">
      <w:pPr>
        <w:numPr>
          <w:ilvl w:val="1"/>
          <w:numId w:val="17"/>
        </w:numPr>
        <w:spacing w:line="360" w:lineRule="exact"/>
        <w:jc w:val="both"/>
        <w:rPr>
          <w:rFonts w:ascii="新細明體" w:hAnsi="新細明體"/>
        </w:rPr>
      </w:pPr>
      <w:r w:rsidRPr="0065109D">
        <w:rPr>
          <w:rFonts w:ascii="新細明體" w:hAnsi="新細明體" w:hint="eastAsia"/>
        </w:rPr>
        <w:t>「</w:t>
      </w:r>
      <w:r w:rsidRPr="005A7EDA">
        <w:rPr>
          <w:rFonts w:ascii="新細明體" w:hAnsi="新細明體" w:hint="eastAsia"/>
        </w:rPr>
        <w:t>優異獎</w:t>
      </w:r>
      <w:r w:rsidRPr="0065109D">
        <w:rPr>
          <w:rFonts w:ascii="新細明體" w:hAnsi="新細明體" w:hint="eastAsia"/>
        </w:rPr>
        <w:t>」得主可獲發獎狀。</w:t>
      </w:r>
    </w:p>
    <w:p w:rsidR="005A7EDA" w:rsidRPr="005A7EDA" w:rsidRDefault="005A7EDA" w:rsidP="005A7EDA">
      <w:pPr>
        <w:spacing w:line="360" w:lineRule="exact"/>
        <w:ind w:left="360"/>
        <w:jc w:val="both"/>
        <w:rPr>
          <w:rFonts w:ascii="新細明體" w:hAnsi="新細明體"/>
        </w:rPr>
      </w:pPr>
    </w:p>
    <w:p w:rsidR="00EF1E2A" w:rsidRPr="0065109D" w:rsidRDefault="00EF1E2A" w:rsidP="00EF1E2A">
      <w:pPr>
        <w:spacing w:line="360" w:lineRule="exact"/>
        <w:jc w:val="both"/>
        <w:rPr>
          <w:rFonts w:ascii="新細明體" w:hAnsi="新細明體"/>
        </w:rPr>
      </w:pPr>
    </w:p>
    <w:p w:rsidR="00266FAE" w:rsidRDefault="00F86C35" w:rsidP="00266FAE">
      <w:pPr>
        <w:numPr>
          <w:ilvl w:val="0"/>
          <w:numId w:val="9"/>
        </w:numPr>
        <w:spacing w:line="360" w:lineRule="exact"/>
        <w:jc w:val="both"/>
        <w:rPr>
          <w:rFonts w:ascii="新細明體" w:hAnsi="新細明體"/>
        </w:rPr>
      </w:pPr>
      <w:r>
        <w:rPr>
          <w:rFonts w:ascii="新細明體" w:hAnsi="新細明體" w:hint="eastAsia"/>
        </w:rPr>
        <w:t>6月13日舉行的賽項結果公佈安排</w:t>
      </w:r>
    </w:p>
    <w:p w:rsidR="00F86C35" w:rsidRDefault="00F86C35" w:rsidP="00F86C35">
      <w:pPr>
        <w:pStyle w:val="ac"/>
        <w:numPr>
          <w:ilvl w:val="1"/>
          <w:numId w:val="9"/>
        </w:numPr>
        <w:spacing w:line="360" w:lineRule="exact"/>
        <w:ind w:leftChars="0"/>
        <w:jc w:val="both"/>
        <w:rPr>
          <w:rFonts w:ascii="新細明體" w:hAnsi="新細明體"/>
        </w:rPr>
      </w:pPr>
      <w:r>
        <w:rPr>
          <w:rFonts w:ascii="新細明體" w:hAnsi="新細明體" w:hint="eastAsia"/>
        </w:rPr>
        <w:t>於</w:t>
      </w:r>
      <w:r w:rsidRPr="008C1DE1">
        <w:rPr>
          <w:rFonts w:ascii="新細明體" w:hAnsi="新細明體" w:hint="eastAsia"/>
          <w:b/>
        </w:rPr>
        <w:t>上午結束</w:t>
      </w:r>
      <w:r>
        <w:rPr>
          <w:rFonts w:ascii="新細明體" w:hAnsi="新細明體" w:hint="eastAsia"/>
        </w:rPr>
        <w:t>之賽項</w:t>
      </w:r>
      <w:r w:rsidR="008410EC">
        <w:rPr>
          <w:rFonts w:ascii="新細明體" w:hAnsi="新細明體" w:hint="eastAsia"/>
        </w:rPr>
        <w:t>，結果</w:t>
      </w:r>
      <w:r>
        <w:rPr>
          <w:rFonts w:ascii="新細明體" w:hAnsi="新細明體" w:hint="eastAsia"/>
        </w:rPr>
        <w:t>將於</w:t>
      </w:r>
      <w:r w:rsidRPr="008C1DE1">
        <w:rPr>
          <w:rFonts w:ascii="新細明體" w:hAnsi="新細明體" w:hint="eastAsia"/>
          <w:b/>
        </w:rPr>
        <w:t>同日下午四時</w:t>
      </w:r>
      <w:r w:rsidR="005A7EDA">
        <w:rPr>
          <w:rFonts w:ascii="新細明體" w:hAnsi="新細明體" w:hint="eastAsia"/>
          <w:b/>
        </w:rPr>
        <w:t>或稍後</w:t>
      </w:r>
      <w:r>
        <w:rPr>
          <w:rFonts w:ascii="新細明體" w:hAnsi="新細明體" w:hint="eastAsia"/>
        </w:rPr>
        <w:t>於大會網頁內公佈；</w:t>
      </w:r>
    </w:p>
    <w:p w:rsidR="00F86C35" w:rsidRDefault="00F86C35" w:rsidP="00F86C35">
      <w:pPr>
        <w:pStyle w:val="ac"/>
        <w:numPr>
          <w:ilvl w:val="1"/>
          <w:numId w:val="9"/>
        </w:numPr>
        <w:spacing w:line="360" w:lineRule="exact"/>
        <w:ind w:leftChars="0"/>
        <w:jc w:val="both"/>
        <w:rPr>
          <w:rFonts w:ascii="新細明體" w:hAnsi="新細明體"/>
        </w:rPr>
      </w:pPr>
      <w:r>
        <w:rPr>
          <w:rFonts w:ascii="新細明體" w:hAnsi="新細明體" w:hint="eastAsia"/>
        </w:rPr>
        <w:t>於</w:t>
      </w:r>
      <w:r w:rsidRPr="008C1DE1">
        <w:rPr>
          <w:rFonts w:ascii="新細明體" w:hAnsi="新細明體" w:hint="eastAsia"/>
          <w:b/>
        </w:rPr>
        <w:t>下午結束</w:t>
      </w:r>
      <w:r>
        <w:rPr>
          <w:rFonts w:ascii="新細明體" w:hAnsi="新細明體" w:hint="eastAsia"/>
        </w:rPr>
        <w:t>之賽項</w:t>
      </w:r>
      <w:r w:rsidR="008410EC">
        <w:rPr>
          <w:rFonts w:ascii="新細明體" w:hAnsi="新細明體" w:hint="eastAsia"/>
        </w:rPr>
        <w:t>，結果</w:t>
      </w:r>
      <w:r>
        <w:rPr>
          <w:rFonts w:ascii="新細明體" w:hAnsi="新細明體" w:hint="eastAsia"/>
        </w:rPr>
        <w:t>將於</w:t>
      </w:r>
      <w:r w:rsidRPr="008C1DE1">
        <w:rPr>
          <w:rFonts w:ascii="新細明體" w:hAnsi="新細明體" w:hint="eastAsia"/>
          <w:b/>
        </w:rPr>
        <w:t>同日晚上八時</w:t>
      </w:r>
      <w:r w:rsidR="0065109D">
        <w:rPr>
          <w:rFonts w:ascii="新細明體" w:hAnsi="新細明體" w:hint="eastAsia"/>
          <w:b/>
        </w:rPr>
        <w:t>或</w:t>
      </w:r>
      <w:r w:rsidR="005A7EDA">
        <w:rPr>
          <w:rFonts w:ascii="新細明體" w:hAnsi="新細明體" w:hint="eastAsia"/>
          <w:b/>
        </w:rPr>
        <w:t>稍後</w:t>
      </w:r>
      <w:r>
        <w:rPr>
          <w:rFonts w:ascii="新細明體" w:hAnsi="新細明體" w:hint="eastAsia"/>
        </w:rPr>
        <w:t>於大會網頁內公佈；</w:t>
      </w:r>
    </w:p>
    <w:p w:rsidR="00F86C35" w:rsidRDefault="00F86C35" w:rsidP="00F86C35">
      <w:pPr>
        <w:pStyle w:val="ac"/>
        <w:numPr>
          <w:ilvl w:val="1"/>
          <w:numId w:val="9"/>
        </w:numPr>
        <w:spacing w:line="360" w:lineRule="exact"/>
        <w:ind w:leftChars="0"/>
        <w:jc w:val="both"/>
        <w:rPr>
          <w:rFonts w:ascii="新細明體" w:hAnsi="新細明體"/>
        </w:rPr>
      </w:pPr>
      <w:r w:rsidRPr="008C1DE1">
        <w:rPr>
          <w:rFonts w:ascii="新細明體" w:hAnsi="新細明體" w:hint="eastAsia"/>
          <w:b/>
        </w:rPr>
        <w:t>「創意攝影</w:t>
      </w:r>
      <w:proofErr w:type="gramStart"/>
      <w:r w:rsidRPr="008C1DE1">
        <w:rPr>
          <w:rFonts w:ascii="新細明體" w:hAnsi="新細明體"/>
          <w:b/>
        </w:rPr>
        <w:t>–</w:t>
      </w:r>
      <w:proofErr w:type="gramEnd"/>
      <w:r w:rsidRPr="008C1DE1">
        <w:rPr>
          <w:rFonts w:ascii="新細明體" w:hAnsi="新細明體" w:hint="eastAsia"/>
          <w:b/>
        </w:rPr>
        <w:t>室內」結果將於2015年6月27日晚上八時</w:t>
      </w:r>
      <w:r w:rsidR="005A7EDA">
        <w:rPr>
          <w:rFonts w:ascii="新細明體" w:hAnsi="新細明體" w:hint="eastAsia"/>
          <w:b/>
        </w:rPr>
        <w:t>或稍後</w:t>
      </w:r>
      <w:r>
        <w:rPr>
          <w:rFonts w:ascii="新細明體" w:hAnsi="新細明體" w:hint="eastAsia"/>
        </w:rPr>
        <w:t>於大會網頁內公佈。</w:t>
      </w:r>
    </w:p>
    <w:p w:rsidR="008410EC" w:rsidRPr="005A7EDA" w:rsidRDefault="008410EC" w:rsidP="008410EC">
      <w:pPr>
        <w:spacing w:line="360" w:lineRule="exact"/>
        <w:jc w:val="both"/>
        <w:rPr>
          <w:rFonts w:ascii="新細明體" w:hAnsi="新細明體"/>
        </w:rPr>
      </w:pPr>
    </w:p>
    <w:p w:rsidR="008410EC" w:rsidRDefault="008410EC" w:rsidP="008410EC">
      <w:pPr>
        <w:pStyle w:val="ac"/>
        <w:numPr>
          <w:ilvl w:val="0"/>
          <w:numId w:val="9"/>
        </w:numPr>
        <w:spacing w:line="360" w:lineRule="exact"/>
        <w:ind w:leftChars="0"/>
        <w:jc w:val="both"/>
        <w:rPr>
          <w:rFonts w:ascii="新細明體" w:hAnsi="新細明體"/>
        </w:rPr>
      </w:pPr>
      <w:r>
        <w:rPr>
          <w:rFonts w:ascii="新細明體" w:hAnsi="新細明體" w:hint="eastAsia"/>
        </w:rPr>
        <w:t>6月27日舉行的賽項結果公佈安排</w:t>
      </w:r>
    </w:p>
    <w:p w:rsidR="008410EC" w:rsidRDefault="008410EC" w:rsidP="008410EC">
      <w:pPr>
        <w:pStyle w:val="ac"/>
        <w:numPr>
          <w:ilvl w:val="1"/>
          <w:numId w:val="9"/>
        </w:numPr>
        <w:spacing w:line="360" w:lineRule="exact"/>
        <w:ind w:leftChars="0"/>
        <w:jc w:val="both"/>
        <w:rPr>
          <w:rFonts w:ascii="新細明體" w:hAnsi="新細明體"/>
        </w:rPr>
      </w:pPr>
      <w:r>
        <w:rPr>
          <w:rFonts w:ascii="新細明體" w:hAnsi="新細明體" w:hint="eastAsia"/>
        </w:rPr>
        <w:t>於</w:t>
      </w:r>
      <w:r w:rsidRPr="008C1DE1">
        <w:rPr>
          <w:rFonts w:ascii="新細明體" w:hAnsi="新細明體" w:hint="eastAsia"/>
          <w:b/>
        </w:rPr>
        <w:t>上午結束</w:t>
      </w:r>
      <w:r>
        <w:rPr>
          <w:rFonts w:ascii="新細明體" w:hAnsi="新細明體" w:hint="eastAsia"/>
        </w:rPr>
        <w:t>之賽項，結果將於</w:t>
      </w:r>
      <w:r w:rsidRPr="008C1DE1">
        <w:rPr>
          <w:rFonts w:ascii="新細明體" w:hAnsi="新細明體" w:hint="eastAsia"/>
          <w:b/>
        </w:rPr>
        <w:t>同日下午四時</w:t>
      </w:r>
      <w:r w:rsidR="005A7EDA">
        <w:rPr>
          <w:rFonts w:ascii="新細明體" w:hAnsi="新細明體" w:hint="eastAsia"/>
          <w:b/>
        </w:rPr>
        <w:t>或稍後</w:t>
      </w:r>
      <w:r>
        <w:rPr>
          <w:rFonts w:ascii="新細明體" w:hAnsi="新細明體" w:hint="eastAsia"/>
        </w:rPr>
        <w:t>於大會網頁內公佈；</w:t>
      </w:r>
    </w:p>
    <w:p w:rsidR="008410EC" w:rsidRDefault="008410EC" w:rsidP="008410EC">
      <w:pPr>
        <w:pStyle w:val="ac"/>
        <w:numPr>
          <w:ilvl w:val="1"/>
          <w:numId w:val="9"/>
        </w:numPr>
        <w:spacing w:line="360" w:lineRule="exact"/>
        <w:ind w:leftChars="0"/>
        <w:jc w:val="both"/>
        <w:rPr>
          <w:rFonts w:ascii="新細明體" w:hAnsi="新細明體"/>
        </w:rPr>
      </w:pPr>
      <w:r>
        <w:rPr>
          <w:rFonts w:ascii="新細明體" w:hAnsi="新細明體" w:hint="eastAsia"/>
        </w:rPr>
        <w:t>於</w:t>
      </w:r>
      <w:r w:rsidRPr="008C1DE1">
        <w:rPr>
          <w:rFonts w:ascii="新細明體" w:hAnsi="新細明體" w:hint="eastAsia"/>
          <w:b/>
        </w:rPr>
        <w:t>下午結束</w:t>
      </w:r>
      <w:r>
        <w:rPr>
          <w:rFonts w:ascii="新細明體" w:hAnsi="新細明體" w:hint="eastAsia"/>
        </w:rPr>
        <w:t>之賽項，結果將於</w:t>
      </w:r>
      <w:r w:rsidRPr="008C1DE1">
        <w:rPr>
          <w:rFonts w:ascii="新細明體" w:hAnsi="新細明體" w:hint="eastAsia"/>
          <w:b/>
        </w:rPr>
        <w:t>同日晚上八時</w:t>
      </w:r>
      <w:r w:rsidR="005A7EDA">
        <w:rPr>
          <w:rFonts w:ascii="新細明體" w:hAnsi="新細明體" w:hint="eastAsia"/>
          <w:b/>
        </w:rPr>
        <w:t>或稍後</w:t>
      </w:r>
      <w:r>
        <w:rPr>
          <w:rFonts w:ascii="新細明體" w:hAnsi="新細明體" w:hint="eastAsia"/>
        </w:rPr>
        <w:t>於大會網頁內公佈</w:t>
      </w:r>
      <w:r w:rsidR="00FD58D4">
        <w:rPr>
          <w:rFonts w:ascii="新細明體" w:hAnsi="新細明體" w:hint="eastAsia"/>
        </w:rPr>
        <w:t>。</w:t>
      </w:r>
    </w:p>
    <w:p w:rsidR="00266FAE" w:rsidRPr="005A7EDA" w:rsidRDefault="00266FAE" w:rsidP="00266FAE">
      <w:pPr>
        <w:pStyle w:val="ac"/>
        <w:rPr>
          <w:rFonts w:ascii="新細明體" w:eastAsia="新細明體" w:hAnsi="新細明體"/>
          <w:szCs w:val="24"/>
        </w:rPr>
      </w:pPr>
    </w:p>
    <w:p w:rsidR="007473D2" w:rsidRDefault="007473D2">
      <w:pPr>
        <w:widowControl/>
        <w:rPr>
          <w:rFonts w:ascii="新細明體" w:hAnsi="新細明體"/>
        </w:rPr>
      </w:pPr>
      <w:r>
        <w:rPr>
          <w:rFonts w:ascii="新細明體" w:hAnsi="新細明體"/>
        </w:rPr>
        <w:br w:type="page"/>
      </w:r>
    </w:p>
    <w:p w:rsidR="00266FAE" w:rsidRPr="00B77243" w:rsidRDefault="00266FAE" w:rsidP="00266FAE">
      <w:pPr>
        <w:rPr>
          <w:rFonts w:ascii="新細明體" w:hAnsi="新細明體"/>
        </w:rPr>
      </w:pPr>
      <w:r>
        <w:rPr>
          <w:rFonts w:ascii="新細明體" w:hAnsi="新細明體" w:hint="eastAsia"/>
        </w:rPr>
        <w:lastRenderedPageBreak/>
        <w:t>比賽作品處理</w:t>
      </w:r>
    </w:p>
    <w:p w:rsidR="00266FAE" w:rsidRDefault="002D4E1E" w:rsidP="00266FAE">
      <w:pPr>
        <w:numPr>
          <w:ilvl w:val="0"/>
          <w:numId w:val="11"/>
        </w:numPr>
        <w:spacing w:line="360" w:lineRule="exact"/>
        <w:jc w:val="both"/>
        <w:rPr>
          <w:rFonts w:ascii="新細明體" w:hAnsi="新細明體"/>
        </w:rPr>
      </w:pPr>
      <w:r>
        <w:rPr>
          <w:rFonts w:ascii="新細明體" w:hAnsi="新細明體" w:hint="eastAsia"/>
        </w:rPr>
        <w:t>是次比賽的作品，參賽作品版權為參賽者所有。同時，</w:t>
      </w:r>
      <w:r w:rsidR="0009385E" w:rsidRPr="0009385E">
        <w:rPr>
          <w:rFonts w:ascii="新細明體" w:hAnsi="新細明體" w:hint="eastAsia"/>
        </w:rPr>
        <w:t>主辦機構</w:t>
      </w:r>
      <w:r>
        <w:rPr>
          <w:rFonts w:ascii="新細明體" w:hAnsi="新細明體" w:hint="eastAsia"/>
        </w:rPr>
        <w:t>則</w:t>
      </w:r>
      <w:r w:rsidR="0009385E" w:rsidRPr="0009385E">
        <w:rPr>
          <w:rFonts w:ascii="新細明體" w:hAnsi="新細明體" w:hint="eastAsia"/>
        </w:rPr>
        <w:t>有權使用作品，作為</w:t>
      </w:r>
      <w:r>
        <w:rPr>
          <w:rFonts w:ascii="新細明體" w:hAnsi="新細明體" w:hint="eastAsia"/>
        </w:rPr>
        <w:t>檢討、</w:t>
      </w:r>
      <w:r w:rsidR="0009385E" w:rsidRPr="0009385E">
        <w:rPr>
          <w:rFonts w:ascii="新細明體" w:hAnsi="新細明體" w:hint="eastAsia"/>
        </w:rPr>
        <w:t>宣傳</w:t>
      </w:r>
      <w:r>
        <w:rPr>
          <w:rFonts w:ascii="新細明體" w:hAnsi="新細明體" w:hint="eastAsia"/>
        </w:rPr>
        <w:t>香港</w:t>
      </w:r>
      <w:r w:rsidR="0009385E" w:rsidRPr="0009385E">
        <w:rPr>
          <w:rFonts w:ascii="新細明體" w:hAnsi="新細明體" w:hint="eastAsia"/>
        </w:rPr>
        <w:t>展能節之用。</w:t>
      </w:r>
    </w:p>
    <w:p w:rsidR="002D4E1E" w:rsidRDefault="002D4E1E" w:rsidP="00266FAE">
      <w:pPr>
        <w:spacing w:line="360" w:lineRule="exact"/>
        <w:ind w:left="360"/>
        <w:jc w:val="both"/>
        <w:rPr>
          <w:rFonts w:ascii="新細明體" w:hAnsi="新細明體"/>
        </w:rPr>
      </w:pPr>
    </w:p>
    <w:p w:rsidR="00266FAE" w:rsidRPr="00483314" w:rsidRDefault="00266FAE" w:rsidP="00266FAE">
      <w:pPr>
        <w:numPr>
          <w:ilvl w:val="0"/>
          <w:numId w:val="11"/>
        </w:numPr>
        <w:spacing w:line="360" w:lineRule="exact"/>
        <w:jc w:val="both"/>
        <w:rPr>
          <w:rFonts w:ascii="新細明體" w:hAnsi="新細明體"/>
        </w:rPr>
      </w:pPr>
      <w:r w:rsidRPr="00483314">
        <w:rPr>
          <w:rFonts w:ascii="新細明體" w:hAnsi="新細明體" w:hint="eastAsia"/>
        </w:rPr>
        <w:t>於結果公布後，除賽項的</w:t>
      </w:r>
      <w:r w:rsidR="0065109D" w:rsidRPr="00483314">
        <w:rPr>
          <w:rFonts w:ascii="新細明體" w:hAnsi="新細明體" w:hint="eastAsia"/>
        </w:rPr>
        <w:t>一等獎及二等</w:t>
      </w:r>
      <w:r w:rsidR="006B02E3" w:rsidRPr="00483314">
        <w:rPr>
          <w:rFonts w:ascii="新細明體" w:hAnsi="新細明體" w:hint="eastAsia"/>
        </w:rPr>
        <w:t>獎</w:t>
      </w:r>
      <w:r w:rsidRPr="00483314">
        <w:rPr>
          <w:rFonts w:ascii="新細明體" w:hAnsi="新細明體" w:hint="eastAsia"/>
        </w:rPr>
        <w:t>作品外，其他參賽者如需取回作品，</w:t>
      </w:r>
      <w:r w:rsidRPr="00483314">
        <w:rPr>
          <w:rFonts w:ascii="新細明體" w:hAnsi="新細明體" w:hint="eastAsia"/>
          <w:b/>
          <w:u w:val="single"/>
        </w:rPr>
        <w:t>必須</w:t>
      </w:r>
      <w:r w:rsidR="000178D0" w:rsidRPr="00483314">
        <w:rPr>
          <w:rFonts w:ascii="新細明體" w:hAnsi="新細明體" w:hint="eastAsia"/>
        </w:rPr>
        <w:t>於比賽完結後</w:t>
      </w:r>
      <w:r w:rsidR="00673D48" w:rsidRPr="00483314">
        <w:rPr>
          <w:rFonts w:ascii="新細明體" w:hAnsi="新細明體" w:hint="eastAsia"/>
        </w:rPr>
        <w:t>三</w:t>
      </w:r>
      <w:r w:rsidRPr="00483314">
        <w:rPr>
          <w:rFonts w:ascii="新細明體" w:hAnsi="新細明體" w:hint="eastAsia"/>
        </w:rPr>
        <w:t>小時內</w:t>
      </w:r>
      <w:r w:rsidR="0093536A" w:rsidRPr="00483314">
        <w:rPr>
          <w:rFonts w:ascii="新細明體" w:hAnsi="新細明體" w:hint="eastAsia"/>
        </w:rPr>
        <w:t>或比賽當日晚上</w:t>
      </w:r>
      <w:r w:rsidR="00154A04" w:rsidRPr="00483314">
        <w:rPr>
          <w:rFonts w:ascii="新細明體" w:hAnsi="新細明體" w:hint="eastAsia"/>
        </w:rPr>
        <w:t>七</w:t>
      </w:r>
      <w:r w:rsidR="0093536A" w:rsidRPr="00483314">
        <w:rPr>
          <w:rFonts w:ascii="新細明體" w:hAnsi="新細明體" w:hint="eastAsia"/>
        </w:rPr>
        <w:t>時前</w:t>
      </w:r>
      <w:r w:rsidR="000178D0" w:rsidRPr="00483314">
        <w:rPr>
          <w:rFonts w:ascii="新細明體" w:hAnsi="新細明體" w:hint="eastAsia"/>
        </w:rPr>
        <w:t>向大會要求</w:t>
      </w:r>
      <w:r w:rsidRPr="00483314">
        <w:rPr>
          <w:rFonts w:ascii="新細明體" w:hAnsi="新細明體" w:hint="eastAsia"/>
        </w:rPr>
        <w:t>取</w:t>
      </w:r>
      <w:r w:rsidR="000178D0" w:rsidRPr="00483314">
        <w:rPr>
          <w:rFonts w:ascii="新細明體" w:hAnsi="新細明體" w:hint="eastAsia"/>
        </w:rPr>
        <w:t>回</w:t>
      </w:r>
      <w:r w:rsidRPr="00483314">
        <w:rPr>
          <w:rFonts w:ascii="新細明體" w:hAnsi="新細明體" w:hint="eastAsia"/>
        </w:rPr>
        <w:t>，否則，大會隨即將有關作品銷毀。</w:t>
      </w:r>
    </w:p>
    <w:p w:rsidR="00266FAE" w:rsidRPr="00483314" w:rsidRDefault="00266FAE" w:rsidP="00266FAE">
      <w:pPr>
        <w:spacing w:line="360" w:lineRule="exact"/>
        <w:jc w:val="both"/>
        <w:rPr>
          <w:rFonts w:ascii="新細明體" w:hAnsi="新細明體"/>
        </w:rPr>
      </w:pPr>
    </w:p>
    <w:p w:rsidR="00266FAE" w:rsidRPr="00B77243" w:rsidRDefault="00266FAE" w:rsidP="00266FAE">
      <w:pPr>
        <w:numPr>
          <w:ilvl w:val="0"/>
          <w:numId w:val="11"/>
        </w:numPr>
        <w:spacing w:line="360" w:lineRule="exact"/>
        <w:jc w:val="both"/>
        <w:rPr>
          <w:rFonts w:ascii="新細明體" w:hAnsi="新細明體"/>
        </w:rPr>
      </w:pPr>
      <w:r w:rsidRPr="00B77243">
        <w:rPr>
          <w:rFonts w:ascii="新細明體" w:hAnsi="新細明體" w:hint="eastAsia"/>
        </w:rPr>
        <w:t>所有賽項的</w:t>
      </w:r>
      <w:r w:rsidR="006B02E3">
        <w:rPr>
          <w:rFonts w:ascii="新細明體" w:hAnsi="新細明體" w:hint="eastAsia"/>
        </w:rPr>
        <w:t>一等獎及二等獎</w:t>
      </w:r>
      <w:r w:rsidRPr="00B77243">
        <w:rPr>
          <w:rFonts w:ascii="新細明體" w:hAnsi="新細明體" w:hint="eastAsia"/>
        </w:rPr>
        <w:t>作品將按其可行性，留到7月11日頒獎典禮當日作展覽，得獎者如需取回作品，</w:t>
      </w:r>
      <w:r w:rsidRPr="00B77243">
        <w:rPr>
          <w:rFonts w:ascii="新細明體" w:hAnsi="新細明體" w:hint="eastAsia"/>
          <w:b/>
          <w:u w:val="single"/>
        </w:rPr>
        <w:t>必須</w:t>
      </w:r>
      <w:r w:rsidRPr="00B77243">
        <w:rPr>
          <w:rFonts w:ascii="新細明體" w:hAnsi="新細明體" w:hint="eastAsia"/>
        </w:rPr>
        <w:t>於頒獎禮當日下午4 - 5時到達</w:t>
      </w:r>
      <w:r w:rsidR="008C1DE1">
        <w:rPr>
          <w:rFonts w:ascii="新細明體" w:hAnsi="新細明體" w:hint="eastAsia"/>
        </w:rPr>
        <w:t>頒獎典禮</w:t>
      </w:r>
      <w:r w:rsidRPr="00B77243">
        <w:rPr>
          <w:rFonts w:ascii="新細明體" w:hAnsi="新細明體" w:hint="eastAsia"/>
        </w:rPr>
        <w:t xml:space="preserve">展覽場地。否則，大會將於7月11日下午5時後將所有作品銷毀。如得獎者未能按安排取回作品，大會恕不負責。 </w:t>
      </w:r>
    </w:p>
    <w:p w:rsidR="00266FAE" w:rsidRPr="00B77243" w:rsidRDefault="00266FAE" w:rsidP="00266FAE">
      <w:pPr>
        <w:spacing w:line="360" w:lineRule="exact"/>
        <w:ind w:left="360"/>
        <w:jc w:val="both"/>
        <w:rPr>
          <w:rFonts w:ascii="新細明體" w:hAnsi="新細明體"/>
        </w:rPr>
      </w:pPr>
    </w:p>
    <w:p w:rsidR="00266FAE" w:rsidRPr="00B77243" w:rsidRDefault="00266FAE" w:rsidP="00266FAE">
      <w:pPr>
        <w:numPr>
          <w:ilvl w:val="0"/>
          <w:numId w:val="11"/>
        </w:numPr>
        <w:spacing w:line="360" w:lineRule="exact"/>
        <w:jc w:val="both"/>
        <w:rPr>
          <w:rFonts w:ascii="新細明體" w:hAnsi="新細明體"/>
        </w:rPr>
      </w:pPr>
      <w:r w:rsidRPr="00B77243">
        <w:rPr>
          <w:rFonts w:ascii="新細明體" w:hAnsi="新細明體" w:hint="eastAsia"/>
        </w:rPr>
        <w:t>大會將於比賽當日及頒獎典禮中拍攝，包括比賽進行時的情況，敬希各參賽者於</w:t>
      </w:r>
      <w:r w:rsidR="00FD58D4">
        <w:rPr>
          <w:rFonts w:ascii="新細明體" w:hAnsi="新細明體" w:hint="eastAsia"/>
        </w:rPr>
        <w:t>比賽當日</w:t>
      </w:r>
      <w:r w:rsidRPr="00B77243">
        <w:rPr>
          <w:rFonts w:ascii="新細明體" w:hAnsi="新細明體" w:hint="eastAsia"/>
        </w:rPr>
        <w:t>登記時簽妥</w:t>
      </w:r>
      <w:r w:rsidR="00FD58D4">
        <w:rPr>
          <w:rFonts w:ascii="新細明體" w:hAnsi="新細明體" w:hint="eastAsia"/>
        </w:rPr>
        <w:t>拍攝錄影意向</w:t>
      </w:r>
      <w:r w:rsidRPr="00B77243">
        <w:rPr>
          <w:rFonts w:ascii="新細明體" w:hAnsi="新細明體" w:hint="eastAsia"/>
        </w:rPr>
        <w:t>書。</w:t>
      </w:r>
    </w:p>
    <w:p w:rsidR="00BA4F11" w:rsidRPr="003C19CE" w:rsidRDefault="00BA4F11" w:rsidP="003C19CE">
      <w:pPr>
        <w:widowControl/>
        <w:rPr>
          <w:rFonts w:ascii="新細明體" w:hAnsi="新細明體"/>
        </w:rPr>
      </w:pPr>
    </w:p>
    <w:sectPr w:rsidR="00BA4F11" w:rsidRPr="003C19CE" w:rsidSect="00154A04">
      <w:pgSz w:w="11907" w:h="16840" w:code="9"/>
      <w:pgMar w:top="1440" w:right="1800" w:bottom="1440" w:left="1800" w:header="720" w:footer="6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7C9" w:rsidRDefault="007567C9">
      <w:r>
        <w:separator/>
      </w:r>
    </w:p>
  </w:endnote>
  <w:endnote w:type="continuationSeparator" w:id="0">
    <w:p w:rsidR="007567C9" w:rsidRDefault="00756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7C9" w:rsidRDefault="007567C9">
      <w:r>
        <w:separator/>
      </w:r>
    </w:p>
  </w:footnote>
  <w:footnote w:type="continuationSeparator" w:id="0">
    <w:p w:rsidR="007567C9" w:rsidRDefault="00756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A3A"/>
    <w:multiLevelType w:val="singleLevel"/>
    <w:tmpl w:val="179053D2"/>
    <w:lvl w:ilvl="0">
      <w:start w:val="1"/>
      <w:numFmt w:val="decimal"/>
      <w:lvlText w:val="%1."/>
      <w:lvlJc w:val="left"/>
      <w:pPr>
        <w:tabs>
          <w:tab w:val="num" w:pos="600"/>
        </w:tabs>
        <w:ind w:left="600" w:hanging="600"/>
      </w:pPr>
      <w:rPr>
        <w:rFonts w:hint="eastAsia"/>
      </w:rPr>
    </w:lvl>
  </w:abstractNum>
  <w:abstractNum w:abstractNumId="1">
    <w:nsid w:val="088D2C44"/>
    <w:multiLevelType w:val="hybridMultilevel"/>
    <w:tmpl w:val="819833A6"/>
    <w:lvl w:ilvl="0" w:tplc="8B386C6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32860"/>
    <w:multiLevelType w:val="hybridMultilevel"/>
    <w:tmpl w:val="6958C152"/>
    <w:lvl w:ilvl="0" w:tplc="1E0860EE">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B425CF"/>
    <w:multiLevelType w:val="hybridMultilevel"/>
    <w:tmpl w:val="38940894"/>
    <w:lvl w:ilvl="0" w:tplc="1E0860E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C727549"/>
    <w:multiLevelType w:val="hybridMultilevel"/>
    <w:tmpl w:val="7EFABD8A"/>
    <w:lvl w:ilvl="0" w:tplc="1E0860EE">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1024A66"/>
    <w:multiLevelType w:val="hybridMultilevel"/>
    <w:tmpl w:val="F7B8E876"/>
    <w:lvl w:ilvl="0" w:tplc="1E0860EE">
      <w:start w:val="1"/>
      <w:numFmt w:val="bullet"/>
      <w:lvlText w:val=""/>
      <w:lvlJc w:val="left"/>
      <w:pPr>
        <w:tabs>
          <w:tab w:val="num" w:pos="360"/>
        </w:tabs>
        <w:ind w:left="360" w:hanging="360"/>
      </w:pPr>
      <w:rPr>
        <w:rFonts w:ascii="Wingdings" w:hAnsi="Wingding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7F7226"/>
    <w:multiLevelType w:val="hybridMultilevel"/>
    <w:tmpl w:val="CE4E2400"/>
    <w:lvl w:ilvl="0" w:tplc="1E0860EE">
      <w:start w:val="1"/>
      <w:numFmt w:val="bullet"/>
      <w:lvlText w:val=""/>
      <w:lvlJc w:val="left"/>
      <w:pPr>
        <w:tabs>
          <w:tab w:val="num" w:pos="360"/>
        </w:tabs>
        <w:ind w:left="360" w:hanging="360"/>
      </w:pPr>
      <w:rPr>
        <w:rFonts w:ascii="Wingdings" w:hAnsi="Wingdings" w:hint="default"/>
      </w:rPr>
    </w:lvl>
    <w:lvl w:ilvl="1" w:tplc="16504080">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FE6631B"/>
    <w:multiLevelType w:val="hybridMultilevel"/>
    <w:tmpl w:val="A364BB0E"/>
    <w:lvl w:ilvl="0" w:tplc="1E0860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107516A"/>
    <w:multiLevelType w:val="hybridMultilevel"/>
    <w:tmpl w:val="1D0CC4D0"/>
    <w:lvl w:ilvl="0" w:tplc="1E0860EE">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50D1C6D"/>
    <w:multiLevelType w:val="hybridMultilevel"/>
    <w:tmpl w:val="904C3278"/>
    <w:lvl w:ilvl="0" w:tplc="1E0860EE">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AC07BD"/>
    <w:multiLevelType w:val="hybridMultilevel"/>
    <w:tmpl w:val="1F94CCC8"/>
    <w:lvl w:ilvl="0" w:tplc="16504080">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660D3AF1"/>
    <w:multiLevelType w:val="hybridMultilevel"/>
    <w:tmpl w:val="3B7EBCB4"/>
    <w:lvl w:ilvl="0" w:tplc="1E0860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CC76E4C"/>
    <w:multiLevelType w:val="hybridMultilevel"/>
    <w:tmpl w:val="16C61E3A"/>
    <w:lvl w:ilvl="0" w:tplc="1E0860EE">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CC0BDD"/>
    <w:multiLevelType w:val="hybridMultilevel"/>
    <w:tmpl w:val="86D40F12"/>
    <w:lvl w:ilvl="0" w:tplc="1E0860EE">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24518D0"/>
    <w:multiLevelType w:val="hybridMultilevel"/>
    <w:tmpl w:val="546E839C"/>
    <w:lvl w:ilvl="0" w:tplc="1E0860EE">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79D82B00"/>
    <w:multiLevelType w:val="hybridMultilevel"/>
    <w:tmpl w:val="C5BC4EC8"/>
    <w:lvl w:ilvl="0" w:tplc="1E0860EE">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DB2631D"/>
    <w:multiLevelType w:val="hybridMultilevel"/>
    <w:tmpl w:val="3CDAD2D2"/>
    <w:lvl w:ilvl="0" w:tplc="0409000D">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abstractNumId w:val="0"/>
  </w:num>
  <w:num w:numId="2">
    <w:abstractNumId w:val="1"/>
  </w:num>
  <w:num w:numId="3">
    <w:abstractNumId w:val="14"/>
  </w:num>
  <w:num w:numId="4">
    <w:abstractNumId w:val="5"/>
  </w:num>
  <w:num w:numId="5">
    <w:abstractNumId w:val="4"/>
  </w:num>
  <w:num w:numId="6">
    <w:abstractNumId w:val="15"/>
  </w:num>
  <w:num w:numId="7">
    <w:abstractNumId w:val="13"/>
  </w:num>
  <w:num w:numId="8">
    <w:abstractNumId w:val="2"/>
  </w:num>
  <w:num w:numId="9">
    <w:abstractNumId w:val="12"/>
  </w:num>
  <w:num w:numId="10">
    <w:abstractNumId w:val="9"/>
  </w:num>
  <w:num w:numId="11">
    <w:abstractNumId w:val="8"/>
  </w:num>
  <w:num w:numId="12">
    <w:abstractNumId w:val="3"/>
  </w:num>
  <w:num w:numId="13">
    <w:abstractNumId w:val="11"/>
  </w:num>
  <w:num w:numId="14">
    <w:abstractNumId w:val="7"/>
  </w:num>
  <w:num w:numId="15">
    <w:abstractNumId w:val="16"/>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mailMerge>
    <w:mainDocumentType w:val="formLetters"/>
    <w:dataType w:val="textFile"/>
    <w:activeRecord w:val="-1"/>
    <w:odso/>
  </w:mailMerge>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04F63"/>
    <w:rsid w:val="00011ECA"/>
    <w:rsid w:val="000178D0"/>
    <w:rsid w:val="00037C5D"/>
    <w:rsid w:val="00063875"/>
    <w:rsid w:val="0009385E"/>
    <w:rsid w:val="000B4495"/>
    <w:rsid w:val="000F2606"/>
    <w:rsid w:val="001247AA"/>
    <w:rsid w:val="00154A04"/>
    <w:rsid w:val="001644A5"/>
    <w:rsid w:val="001A6A50"/>
    <w:rsid w:val="00215D14"/>
    <w:rsid w:val="0023575B"/>
    <w:rsid w:val="0025001B"/>
    <w:rsid w:val="00266FAE"/>
    <w:rsid w:val="00271E50"/>
    <w:rsid w:val="002A3DA7"/>
    <w:rsid w:val="002C1B9A"/>
    <w:rsid w:val="002D4E1E"/>
    <w:rsid w:val="00390E09"/>
    <w:rsid w:val="003A3822"/>
    <w:rsid w:val="003B79C0"/>
    <w:rsid w:val="003C19CE"/>
    <w:rsid w:val="00483314"/>
    <w:rsid w:val="005221D7"/>
    <w:rsid w:val="00557296"/>
    <w:rsid w:val="00572677"/>
    <w:rsid w:val="005A7EDA"/>
    <w:rsid w:val="005E136D"/>
    <w:rsid w:val="005F658E"/>
    <w:rsid w:val="005F787B"/>
    <w:rsid w:val="00640A1C"/>
    <w:rsid w:val="0065109D"/>
    <w:rsid w:val="00673D48"/>
    <w:rsid w:val="006B02E3"/>
    <w:rsid w:val="006C601E"/>
    <w:rsid w:val="006E28BA"/>
    <w:rsid w:val="006E2C7B"/>
    <w:rsid w:val="006E3233"/>
    <w:rsid w:val="006E5C88"/>
    <w:rsid w:val="006E7750"/>
    <w:rsid w:val="00704AC7"/>
    <w:rsid w:val="007423B4"/>
    <w:rsid w:val="007473D2"/>
    <w:rsid w:val="007567C9"/>
    <w:rsid w:val="007744F7"/>
    <w:rsid w:val="007810D4"/>
    <w:rsid w:val="007C2050"/>
    <w:rsid w:val="007D7BBF"/>
    <w:rsid w:val="007E2F7C"/>
    <w:rsid w:val="008410EC"/>
    <w:rsid w:val="00867915"/>
    <w:rsid w:val="008855C0"/>
    <w:rsid w:val="008B7667"/>
    <w:rsid w:val="008B76FC"/>
    <w:rsid w:val="008C1DE1"/>
    <w:rsid w:val="008D6177"/>
    <w:rsid w:val="008E374D"/>
    <w:rsid w:val="0093536A"/>
    <w:rsid w:val="00940160"/>
    <w:rsid w:val="0096186D"/>
    <w:rsid w:val="009C070F"/>
    <w:rsid w:val="009C1515"/>
    <w:rsid w:val="009D54AD"/>
    <w:rsid w:val="00A32E4F"/>
    <w:rsid w:val="00A55131"/>
    <w:rsid w:val="00A82C27"/>
    <w:rsid w:val="00B46163"/>
    <w:rsid w:val="00B77DA0"/>
    <w:rsid w:val="00BA4F11"/>
    <w:rsid w:val="00BA6746"/>
    <w:rsid w:val="00BD5220"/>
    <w:rsid w:val="00C21E7C"/>
    <w:rsid w:val="00C22D15"/>
    <w:rsid w:val="00C343C8"/>
    <w:rsid w:val="00C461C9"/>
    <w:rsid w:val="00C5382B"/>
    <w:rsid w:val="00C56810"/>
    <w:rsid w:val="00C7685F"/>
    <w:rsid w:val="00CC2177"/>
    <w:rsid w:val="00CC3C8F"/>
    <w:rsid w:val="00D76DC5"/>
    <w:rsid w:val="00D868BC"/>
    <w:rsid w:val="00D87610"/>
    <w:rsid w:val="00D922C2"/>
    <w:rsid w:val="00E02CFD"/>
    <w:rsid w:val="00E04F63"/>
    <w:rsid w:val="00E408D1"/>
    <w:rsid w:val="00E671A1"/>
    <w:rsid w:val="00EA5E2C"/>
    <w:rsid w:val="00EF1E2A"/>
    <w:rsid w:val="00F020A3"/>
    <w:rsid w:val="00F136F9"/>
    <w:rsid w:val="00F34FB4"/>
    <w:rsid w:val="00F86C35"/>
    <w:rsid w:val="00F90B42"/>
    <w:rsid w:val="00FB6E17"/>
    <w:rsid w:val="00FD58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6F9"/>
    <w:pPr>
      <w:widowControl w:val="0"/>
    </w:pPr>
    <w:rPr>
      <w:rFonts w:eastAsia="新細明體"/>
      <w:kern w:val="2"/>
      <w:sz w:val="24"/>
      <w:szCs w:val="24"/>
    </w:rPr>
  </w:style>
  <w:style w:type="paragraph" w:styleId="1">
    <w:name w:val="heading 1"/>
    <w:basedOn w:val="a"/>
    <w:next w:val="a"/>
    <w:qFormat/>
    <w:rsid w:val="00F136F9"/>
    <w:pPr>
      <w:keepNext/>
      <w:jc w:val="cente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36F9"/>
    <w:pPr>
      <w:jc w:val="center"/>
    </w:pPr>
    <w:rPr>
      <w:sz w:val="36"/>
    </w:rPr>
  </w:style>
  <w:style w:type="paragraph" w:styleId="a4">
    <w:name w:val="Subtitle"/>
    <w:basedOn w:val="a"/>
    <w:qFormat/>
    <w:rsid w:val="00F136F9"/>
    <w:pPr>
      <w:spacing w:before="20" w:line="0" w:lineRule="atLeast"/>
      <w:jc w:val="center"/>
    </w:pPr>
    <w:rPr>
      <w:rFonts w:ascii="Bookman Old Style" w:hAnsi="Bookman Old Style"/>
      <w:sz w:val="28"/>
    </w:rPr>
  </w:style>
  <w:style w:type="paragraph" w:styleId="a5">
    <w:name w:val="header"/>
    <w:basedOn w:val="a"/>
    <w:rsid w:val="00F136F9"/>
    <w:pPr>
      <w:tabs>
        <w:tab w:val="center" w:pos="4153"/>
        <w:tab w:val="right" w:pos="8306"/>
      </w:tabs>
      <w:snapToGrid w:val="0"/>
    </w:pPr>
    <w:rPr>
      <w:sz w:val="20"/>
    </w:rPr>
  </w:style>
  <w:style w:type="paragraph" w:styleId="a6">
    <w:name w:val="footer"/>
    <w:basedOn w:val="a"/>
    <w:rsid w:val="00F136F9"/>
    <w:pPr>
      <w:tabs>
        <w:tab w:val="center" w:pos="4153"/>
        <w:tab w:val="right" w:pos="8306"/>
      </w:tabs>
      <w:snapToGrid w:val="0"/>
    </w:pPr>
    <w:rPr>
      <w:sz w:val="20"/>
    </w:rPr>
  </w:style>
  <w:style w:type="character" w:styleId="a7">
    <w:name w:val="Strong"/>
    <w:basedOn w:val="a0"/>
    <w:qFormat/>
    <w:rsid w:val="00F136F9"/>
    <w:rPr>
      <w:b/>
      <w:bCs/>
    </w:rPr>
  </w:style>
  <w:style w:type="paragraph" w:styleId="a8">
    <w:name w:val="Body Text"/>
    <w:basedOn w:val="a"/>
    <w:link w:val="a9"/>
    <w:rsid w:val="00A32E4F"/>
    <w:pPr>
      <w:jc w:val="both"/>
    </w:pPr>
    <w:rPr>
      <w:szCs w:val="20"/>
    </w:rPr>
  </w:style>
  <w:style w:type="character" w:customStyle="1" w:styleId="a9">
    <w:name w:val="本文 字元"/>
    <w:basedOn w:val="a0"/>
    <w:link w:val="a8"/>
    <w:rsid w:val="00A32E4F"/>
    <w:rPr>
      <w:rFonts w:eastAsia="新細明體"/>
      <w:kern w:val="2"/>
      <w:sz w:val="24"/>
    </w:rPr>
  </w:style>
  <w:style w:type="paragraph" w:styleId="Web">
    <w:name w:val="Normal (Web)"/>
    <w:basedOn w:val="a"/>
    <w:unhideWhenUsed/>
    <w:rsid w:val="00A32E4F"/>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704AC7"/>
    <w:rPr>
      <w:rFonts w:asciiTheme="majorHAnsi" w:eastAsiaTheme="majorEastAsia" w:hAnsiTheme="majorHAnsi" w:cstheme="majorBidi"/>
      <w:sz w:val="18"/>
      <w:szCs w:val="18"/>
    </w:rPr>
  </w:style>
  <w:style w:type="character" w:customStyle="1" w:styleId="ab">
    <w:name w:val="註解方塊文字 字元"/>
    <w:basedOn w:val="a0"/>
    <w:link w:val="aa"/>
    <w:rsid w:val="00704AC7"/>
    <w:rPr>
      <w:rFonts w:asciiTheme="majorHAnsi" w:eastAsiaTheme="majorEastAsia" w:hAnsiTheme="majorHAnsi" w:cstheme="majorBidi"/>
      <w:kern w:val="2"/>
      <w:sz w:val="18"/>
      <w:szCs w:val="18"/>
    </w:rPr>
  </w:style>
  <w:style w:type="paragraph" w:styleId="ac">
    <w:name w:val="List Paragraph"/>
    <w:basedOn w:val="a"/>
    <w:uiPriority w:val="34"/>
    <w:qFormat/>
    <w:rsid w:val="00266FAE"/>
    <w:pPr>
      <w:ind w:leftChars="200" w:left="48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404\&#26700;&#38754;\Format\JC%20ltr%20head%202006%20fin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06CF-8370-4763-94A0-B6D4021A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ltr head 2006 final.dot</Template>
  <TotalTime>0</TotalTime>
  <Pages>4</Pages>
  <Words>1779</Words>
  <Characters>61</Characters>
  <Application>Microsoft Office Word</Application>
  <DocSecurity>0</DocSecurity>
  <Lines>1</Lines>
  <Paragraphs>3</Paragraphs>
  <ScaleCrop>false</ScaleCrop>
  <Company>Hong Kong Council of Social Service</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香港復康聯會</dc:title>
  <dc:creator>s0404</dc:creator>
  <cp:lastModifiedBy>s0733</cp:lastModifiedBy>
  <cp:revision>2</cp:revision>
  <cp:lastPrinted>2015-05-22T08:29:00Z</cp:lastPrinted>
  <dcterms:created xsi:type="dcterms:W3CDTF">2015-05-27T01:54:00Z</dcterms:created>
  <dcterms:modified xsi:type="dcterms:W3CDTF">2015-05-27T01:54:00Z</dcterms:modified>
</cp:coreProperties>
</file>