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0" w:type="dxa"/>
        <w:jc w:val="center"/>
        <w:tblLook w:val="04A0"/>
      </w:tblPr>
      <w:tblGrid>
        <w:gridCol w:w="4713"/>
        <w:gridCol w:w="4127"/>
      </w:tblGrid>
      <w:tr w:rsidR="00D4592C" w:rsidRPr="00EA6D23" w:rsidTr="00D4592C">
        <w:trPr>
          <w:trHeight w:val="1811"/>
          <w:jc w:val="center"/>
        </w:trPr>
        <w:tc>
          <w:tcPr>
            <w:tcW w:w="4713" w:type="dxa"/>
            <w:vAlign w:val="center"/>
          </w:tcPr>
          <w:p w:rsidR="00C60CD0" w:rsidRPr="00EA6D23" w:rsidRDefault="002F398E" w:rsidP="00D4592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295525" cy="552450"/>
                  <wp:effectExtent l="19050" t="0" r="9525" b="0"/>
                  <wp:docPr id="1" name="圖片 4" descr="Hong-Kong-Joint-Council-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Hong-Kong-Joint-Council-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  <w:vAlign w:val="center"/>
          </w:tcPr>
          <w:p w:rsidR="00C60CD0" w:rsidRPr="00EA6D23" w:rsidRDefault="00B23F11" w:rsidP="00EA6D2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06468" cy="745416"/>
                  <wp:effectExtent l="19050" t="0" r="0" b="0"/>
                  <wp:docPr id="5" name="圖片 1" descr="http://webcontent.hkcss.org.hk/download/logo/HKCSS_ful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content.hkcss.org.hk/download/logo/HKCSS_ful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75" cy="746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92C" w:rsidRDefault="00D4592C" w:rsidP="002F398E">
      <w:pPr>
        <w:jc w:val="both"/>
        <w:rPr>
          <w:sz w:val="26"/>
          <w:szCs w:val="26"/>
        </w:rPr>
      </w:pPr>
      <w:bookmarkStart w:id="0" w:name="_GoBack"/>
      <w:bookmarkEnd w:id="0"/>
    </w:p>
    <w:p w:rsidR="002F398E" w:rsidRPr="00E96232" w:rsidRDefault="002F398E" w:rsidP="002F398E">
      <w:pPr>
        <w:jc w:val="both"/>
        <w:rPr>
          <w:sz w:val="26"/>
          <w:szCs w:val="26"/>
        </w:rPr>
      </w:pPr>
      <w:r w:rsidRPr="00E96232">
        <w:rPr>
          <w:rFonts w:hint="eastAsia"/>
          <w:sz w:val="26"/>
          <w:szCs w:val="26"/>
        </w:rPr>
        <w:t>致　機構負責人：</w:t>
      </w:r>
    </w:p>
    <w:p w:rsidR="002F398E" w:rsidRPr="00E96232" w:rsidRDefault="002F398E" w:rsidP="002F398E">
      <w:pPr>
        <w:jc w:val="both"/>
        <w:rPr>
          <w:sz w:val="26"/>
          <w:szCs w:val="26"/>
        </w:rPr>
      </w:pPr>
    </w:p>
    <w:p w:rsidR="002F398E" w:rsidRPr="00E96232" w:rsidRDefault="002F398E" w:rsidP="002F398E">
      <w:pPr>
        <w:jc w:val="center"/>
        <w:rPr>
          <w:b/>
          <w:sz w:val="26"/>
          <w:szCs w:val="26"/>
          <w:u w:val="thick"/>
          <w:lang w:eastAsia="zh-HK"/>
        </w:rPr>
      </w:pPr>
      <w:r w:rsidRPr="00E96232">
        <w:rPr>
          <w:rFonts w:hint="eastAsia"/>
          <w:b/>
          <w:sz w:val="26"/>
          <w:szCs w:val="26"/>
          <w:u w:val="thick"/>
        </w:rPr>
        <w:t>誠邀參加「共融環境嘉許計劃」</w:t>
      </w:r>
    </w:p>
    <w:p w:rsidR="002F398E" w:rsidRPr="00E96232" w:rsidRDefault="002F398E" w:rsidP="002F398E">
      <w:pPr>
        <w:jc w:val="both"/>
        <w:rPr>
          <w:sz w:val="26"/>
          <w:szCs w:val="26"/>
        </w:rPr>
      </w:pPr>
    </w:p>
    <w:p w:rsidR="002F398E" w:rsidRPr="00E96232" w:rsidRDefault="002F398E" w:rsidP="002F398E">
      <w:pPr>
        <w:pStyle w:val="ae"/>
        <w:tabs>
          <w:tab w:val="clear" w:pos="936"/>
          <w:tab w:val="clear" w:pos="1559"/>
          <w:tab w:val="clear" w:pos="2183"/>
          <w:tab w:val="clear" w:pos="2807"/>
        </w:tabs>
        <w:ind w:firstLine="480"/>
        <w:rPr>
          <w:rFonts w:ascii="Arial" w:eastAsia="新細明體" w:hAnsi="新細明體" w:cs="Arial"/>
          <w:spacing w:val="0"/>
          <w:kern w:val="2"/>
          <w:sz w:val="26"/>
          <w:szCs w:val="26"/>
        </w:rPr>
      </w:pP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近年來，不少建築物主動改善無障礙設施，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以及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為公眾提供無障礙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的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社區資訊，可見社會已愈來愈重視為有需要人士提供無障礙設施。香港復康聯會</w:t>
      </w:r>
      <w:r w:rsidR="00886CD7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／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香港社會服務聯會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擬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舉辦「共融環境嘉許計劃」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（下稱「嘉許計劃」）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，表揚社區中的無障礙建築物，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並得到勞工及福利局撥款贊助，</w:t>
      </w:r>
      <w:r w:rsidR="001201CA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以及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屋宇署、建築署、房屋署、香港建築師學會、香港工程師學會、香港測量師學會及</w:t>
      </w:r>
      <w:hyperlink r:id="rId8" w:tgtFrame="_blank" w:history="1">
        <w:r w:rsidRPr="00E96232">
          <w:rPr>
            <w:rFonts w:ascii="Arial" w:eastAsia="新細明體" w:hAnsi="新細明體" w:cs="Arial" w:hint="eastAsia"/>
            <w:spacing w:val="0"/>
            <w:kern w:val="2"/>
            <w:sz w:val="26"/>
            <w:szCs w:val="26"/>
          </w:rPr>
          <w:t>國際復康總會</w:t>
        </w:r>
      </w:hyperlink>
      <w:r w:rsidR="001201CA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的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 支持，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以鼓勵發展商、建築界、物業管理公司及物業持有人，攜手建立一個共融的都市。</w:t>
      </w:r>
    </w:p>
    <w:p w:rsidR="002F398E" w:rsidRPr="00E96232" w:rsidRDefault="002F398E" w:rsidP="002F398E">
      <w:pPr>
        <w:pStyle w:val="ae"/>
        <w:tabs>
          <w:tab w:val="clear" w:pos="936"/>
          <w:tab w:val="clear" w:pos="1559"/>
          <w:tab w:val="clear" w:pos="2183"/>
          <w:tab w:val="clear" w:pos="2807"/>
        </w:tabs>
        <w:rPr>
          <w:rFonts w:ascii="Arial" w:eastAsia="新細明體" w:hAnsi="新細明體" w:cs="Arial"/>
          <w:spacing w:val="0"/>
          <w:kern w:val="2"/>
          <w:sz w:val="26"/>
          <w:szCs w:val="26"/>
        </w:rPr>
      </w:pPr>
    </w:p>
    <w:p w:rsidR="002F398E" w:rsidRPr="00E96232" w:rsidRDefault="002F398E" w:rsidP="002F398E">
      <w:pPr>
        <w:pStyle w:val="ae"/>
        <w:tabs>
          <w:tab w:val="clear" w:pos="936"/>
          <w:tab w:val="clear" w:pos="1559"/>
          <w:tab w:val="clear" w:pos="2183"/>
          <w:tab w:val="clear" w:pos="2807"/>
        </w:tabs>
        <w:ind w:firstLine="480"/>
        <w:rPr>
          <w:rFonts w:ascii="Arial" w:eastAsia="新細明體" w:hAnsi="新細明體" w:cs="Arial"/>
          <w:spacing w:val="0"/>
          <w:kern w:val="2"/>
          <w:sz w:val="26"/>
          <w:szCs w:val="26"/>
        </w:rPr>
      </w:pP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「嘉許計劃」將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設立「共融環境獎」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及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「全面共融大獎」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，邀請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在香港註冊的物業管理公司、物業持有者或業主立案法團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等提名轄下商場、酒店及商業樓宇參與。主辦單位會為獲接納參加的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建築物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進行實地視察</w:t>
      </w:r>
      <w:r w:rsidR="00B3635A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，並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由</w:t>
      </w:r>
      <w:r w:rsidR="001201CA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上述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不同政府部門及專業團體組成的評審委員會進行評審</w:t>
      </w:r>
      <w:r w:rsidR="00886CD7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（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有關評審準則及評審人員可參閱附件之計劃詳情</w:t>
      </w:r>
      <w:r w:rsidR="00886CD7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）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。得獎</w:t>
      </w:r>
      <w:r w:rsidRPr="00E96232">
        <w:rPr>
          <w:rFonts w:ascii="Arial" w:eastAsia="新細明體" w:hAnsi="新細明體" w:cs="Arial"/>
          <w:spacing w:val="0"/>
          <w:kern w:val="2"/>
          <w:sz w:val="26"/>
          <w:szCs w:val="26"/>
        </w:rPr>
        <w:t>建築物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及提名機構將獲邀</w:t>
      </w:r>
      <w:r w:rsidR="00E82135"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出席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於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2017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年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2</w:t>
      </w:r>
      <w:r w:rsidRPr="00E96232">
        <w:rPr>
          <w:rFonts w:ascii="Arial" w:eastAsia="新細明體" w:hAnsi="新細明體" w:cs="Arial" w:hint="eastAsia"/>
          <w:spacing w:val="0"/>
          <w:kern w:val="2"/>
          <w:sz w:val="26"/>
          <w:szCs w:val="26"/>
        </w:rPr>
        <w:t>月份舉行的嘉許典禮並作表揚。</w:t>
      </w:r>
    </w:p>
    <w:p w:rsidR="002F398E" w:rsidRPr="00E96232" w:rsidRDefault="002F398E" w:rsidP="002F398E">
      <w:pPr>
        <w:jc w:val="both"/>
        <w:rPr>
          <w:rFonts w:ascii="Arial" w:hAnsi="新細明體" w:cs="Arial"/>
          <w:sz w:val="26"/>
          <w:szCs w:val="26"/>
        </w:rPr>
      </w:pPr>
    </w:p>
    <w:p w:rsidR="002F398E" w:rsidRPr="00E96232" w:rsidRDefault="002F398E" w:rsidP="002F398E">
      <w:pPr>
        <w:ind w:firstLine="480"/>
        <w:jc w:val="both"/>
        <w:rPr>
          <w:rFonts w:ascii="Arial" w:hAnsi="新細明體" w:cs="Arial"/>
          <w:sz w:val="26"/>
          <w:szCs w:val="26"/>
          <w:u w:val="single"/>
        </w:rPr>
      </w:pPr>
      <w:r w:rsidRPr="00E96232">
        <w:rPr>
          <w:rFonts w:ascii="Arial" w:hAnsi="新細明體" w:cs="Arial"/>
          <w:sz w:val="26"/>
          <w:szCs w:val="26"/>
        </w:rPr>
        <w:t>「嘉許計劃」已接受提名，</w:t>
      </w:r>
      <w:r w:rsidRPr="00E96232">
        <w:rPr>
          <w:rFonts w:ascii="Arial" w:hAnsi="新細明體" w:cs="Arial" w:hint="eastAsia"/>
          <w:sz w:val="26"/>
          <w:szCs w:val="26"/>
        </w:rPr>
        <w:t>現誠邀各機構</w:t>
      </w:r>
      <w:r w:rsidRPr="00E96232">
        <w:rPr>
          <w:rFonts w:ascii="Arial" w:hAnsi="新細明體" w:cs="Arial"/>
          <w:sz w:val="26"/>
          <w:szCs w:val="26"/>
        </w:rPr>
        <w:t>踴躍參與，並以郵寄、傳真或電郵方式把</w:t>
      </w:r>
      <w:r w:rsidRPr="00E96232">
        <w:rPr>
          <w:rFonts w:ascii="Arial" w:hAnsi="新細明體" w:cs="Arial" w:hint="eastAsia"/>
          <w:sz w:val="26"/>
          <w:szCs w:val="26"/>
        </w:rPr>
        <w:t>填妥的</w:t>
      </w:r>
      <w:r w:rsidRPr="00E96232">
        <w:rPr>
          <w:rFonts w:ascii="Arial" w:hAnsi="新細明體" w:cs="Arial"/>
          <w:sz w:val="26"/>
          <w:szCs w:val="26"/>
        </w:rPr>
        <w:t>提名表格交回秘書處，截止提名日期為</w:t>
      </w:r>
      <w:r w:rsidRPr="00E96232">
        <w:rPr>
          <w:rFonts w:ascii="Arial" w:hAnsi="新細明體" w:cs="Arial"/>
          <w:sz w:val="26"/>
          <w:szCs w:val="26"/>
          <w:u w:val="single"/>
        </w:rPr>
        <w:t>201</w:t>
      </w:r>
      <w:r w:rsidRPr="00E96232">
        <w:rPr>
          <w:rFonts w:ascii="Arial" w:hAnsi="新細明體" w:cs="Arial" w:hint="eastAsia"/>
          <w:sz w:val="26"/>
          <w:szCs w:val="26"/>
          <w:u w:val="single"/>
        </w:rPr>
        <w:t>6</w:t>
      </w:r>
      <w:r w:rsidRPr="00E96232">
        <w:rPr>
          <w:rFonts w:ascii="Arial" w:hAnsi="新細明體" w:cs="Arial"/>
          <w:sz w:val="26"/>
          <w:szCs w:val="26"/>
          <w:u w:val="single"/>
        </w:rPr>
        <w:t>年</w:t>
      </w:r>
      <w:r w:rsidRPr="00E96232">
        <w:rPr>
          <w:rFonts w:ascii="Arial" w:hAnsi="新細明體" w:cs="Arial"/>
          <w:sz w:val="26"/>
          <w:szCs w:val="26"/>
          <w:u w:val="single"/>
        </w:rPr>
        <w:t>1</w:t>
      </w:r>
      <w:r w:rsidRPr="00E96232">
        <w:rPr>
          <w:rFonts w:ascii="Arial" w:hAnsi="新細明體" w:cs="Arial" w:hint="eastAsia"/>
          <w:sz w:val="26"/>
          <w:szCs w:val="26"/>
          <w:u w:val="single"/>
        </w:rPr>
        <w:t>1</w:t>
      </w:r>
      <w:r w:rsidRPr="00E96232">
        <w:rPr>
          <w:rFonts w:ascii="Arial" w:hAnsi="新細明體" w:cs="Arial"/>
          <w:sz w:val="26"/>
          <w:szCs w:val="26"/>
          <w:u w:val="single"/>
        </w:rPr>
        <w:t>月</w:t>
      </w:r>
      <w:r w:rsidRPr="00E96232">
        <w:rPr>
          <w:rFonts w:ascii="Arial" w:hAnsi="新細明體" w:cs="Arial" w:hint="eastAsia"/>
          <w:sz w:val="26"/>
          <w:szCs w:val="26"/>
          <w:u w:val="single"/>
        </w:rPr>
        <w:t>4</w:t>
      </w:r>
      <w:r w:rsidRPr="00E96232">
        <w:rPr>
          <w:rFonts w:ascii="Arial" w:hAnsi="新細明體" w:cs="Arial"/>
          <w:sz w:val="26"/>
          <w:szCs w:val="26"/>
          <w:u w:val="single"/>
        </w:rPr>
        <w:t>日</w:t>
      </w:r>
      <w:r w:rsidRPr="00E96232">
        <w:rPr>
          <w:rFonts w:ascii="Arial" w:hAnsi="新細明體" w:cs="Arial"/>
          <w:sz w:val="26"/>
          <w:szCs w:val="26"/>
          <w:u w:val="single"/>
        </w:rPr>
        <w:t>(</w:t>
      </w:r>
      <w:r w:rsidRPr="00E96232">
        <w:rPr>
          <w:rFonts w:ascii="Arial" w:hAnsi="新細明體" w:cs="Arial"/>
          <w:sz w:val="26"/>
          <w:szCs w:val="26"/>
          <w:u w:val="single"/>
        </w:rPr>
        <w:t>星期</w:t>
      </w:r>
      <w:r w:rsidRPr="00E96232">
        <w:rPr>
          <w:rFonts w:ascii="Arial" w:hAnsi="新細明體" w:cs="Arial" w:hint="eastAsia"/>
          <w:sz w:val="26"/>
          <w:szCs w:val="26"/>
          <w:u w:val="single"/>
        </w:rPr>
        <w:t>五</w:t>
      </w:r>
      <w:r w:rsidRPr="00E96232">
        <w:rPr>
          <w:rFonts w:ascii="Arial" w:hAnsi="新細明體" w:cs="Arial"/>
          <w:sz w:val="26"/>
          <w:szCs w:val="26"/>
          <w:u w:val="single"/>
        </w:rPr>
        <w:t>)</w:t>
      </w:r>
      <w:r w:rsidRPr="00E96232">
        <w:rPr>
          <w:rFonts w:ascii="Arial" w:hAnsi="新細明體" w:cs="Arial"/>
          <w:sz w:val="26"/>
          <w:szCs w:val="26"/>
        </w:rPr>
        <w:t>。</w:t>
      </w:r>
    </w:p>
    <w:p w:rsidR="002F398E" w:rsidRPr="00E96232" w:rsidRDefault="002F398E" w:rsidP="002F398E">
      <w:pPr>
        <w:jc w:val="both"/>
        <w:rPr>
          <w:rFonts w:ascii="Arial" w:hAnsi="新細明體" w:cs="Arial"/>
          <w:sz w:val="26"/>
          <w:szCs w:val="26"/>
        </w:rPr>
      </w:pPr>
    </w:p>
    <w:p w:rsidR="00C60CD0" w:rsidRPr="00E96232" w:rsidRDefault="002F398E" w:rsidP="002F398E">
      <w:pPr>
        <w:ind w:firstLine="480"/>
        <w:jc w:val="both"/>
        <w:rPr>
          <w:rFonts w:ascii="Arial" w:hAnsi="Arial" w:cs="Arial"/>
          <w:sz w:val="26"/>
          <w:szCs w:val="26"/>
        </w:rPr>
      </w:pPr>
      <w:r w:rsidRPr="00E96232">
        <w:rPr>
          <w:rFonts w:ascii="Arial" w:hAnsi="新細明體" w:cs="Arial"/>
          <w:sz w:val="26"/>
          <w:szCs w:val="26"/>
        </w:rPr>
        <w:t>現</w:t>
      </w:r>
      <w:r w:rsidRPr="00E96232">
        <w:rPr>
          <w:rFonts w:ascii="Arial" w:hAnsi="新細明體" w:cs="Arial" w:hint="eastAsia"/>
          <w:sz w:val="26"/>
          <w:szCs w:val="26"/>
        </w:rPr>
        <w:t>隨函</w:t>
      </w:r>
      <w:r w:rsidRPr="00E96232">
        <w:rPr>
          <w:rFonts w:ascii="Arial" w:hAnsi="新細明體" w:cs="Arial"/>
          <w:sz w:val="26"/>
          <w:szCs w:val="26"/>
        </w:rPr>
        <w:t>附上「</w:t>
      </w:r>
      <w:r w:rsidR="000B0B28">
        <w:rPr>
          <w:rFonts w:ascii="Arial" w:hAnsi="新細明體" w:cs="Arial" w:hint="eastAsia"/>
          <w:sz w:val="26"/>
          <w:szCs w:val="26"/>
        </w:rPr>
        <w:t>嘉許</w:t>
      </w:r>
      <w:r w:rsidRPr="00E96232">
        <w:rPr>
          <w:rFonts w:ascii="Arial" w:hAnsi="新細明體" w:cs="Arial"/>
          <w:sz w:val="26"/>
          <w:szCs w:val="26"/>
        </w:rPr>
        <w:t>計劃」的</w:t>
      </w:r>
      <w:r w:rsidRPr="00E96232">
        <w:rPr>
          <w:rFonts w:ascii="Arial" w:hAnsi="新細明體" w:cs="Arial" w:hint="eastAsia"/>
          <w:sz w:val="26"/>
          <w:szCs w:val="26"/>
        </w:rPr>
        <w:t>海報、計劃</w:t>
      </w:r>
      <w:r w:rsidRPr="00E96232">
        <w:rPr>
          <w:rFonts w:ascii="Arial" w:hAnsi="新細明體" w:cs="Arial"/>
          <w:sz w:val="26"/>
          <w:szCs w:val="26"/>
        </w:rPr>
        <w:t>詳情和</w:t>
      </w:r>
      <w:r w:rsidRPr="00E96232">
        <w:rPr>
          <w:rFonts w:ascii="Arial" w:hAnsi="新細明體" w:cs="Arial" w:hint="eastAsia"/>
          <w:sz w:val="26"/>
          <w:szCs w:val="26"/>
        </w:rPr>
        <w:t>提名</w:t>
      </w:r>
      <w:r w:rsidRPr="00E96232">
        <w:rPr>
          <w:rFonts w:ascii="Arial" w:hAnsi="新細明體" w:cs="Arial"/>
          <w:sz w:val="26"/>
          <w:szCs w:val="26"/>
        </w:rPr>
        <w:t>表格。如就計劃有任何查詢，請致電</w:t>
      </w:r>
      <w:r w:rsidRPr="00E96232">
        <w:rPr>
          <w:rFonts w:ascii="Arial" w:hAnsi="Arial" w:cs="Arial"/>
          <w:sz w:val="26"/>
          <w:szCs w:val="26"/>
        </w:rPr>
        <w:t>2864 29</w:t>
      </w:r>
      <w:r w:rsidRPr="00E96232">
        <w:rPr>
          <w:rFonts w:ascii="Arial" w:hAnsi="Arial" w:cs="Arial" w:hint="eastAsia"/>
          <w:sz w:val="26"/>
          <w:szCs w:val="26"/>
        </w:rPr>
        <w:t>35</w:t>
      </w:r>
      <w:r w:rsidRPr="00E96232">
        <w:rPr>
          <w:rFonts w:ascii="Arial" w:hAnsi="新細明體" w:cs="Arial"/>
          <w:sz w:val="26"/>
          <w:szCs w:val="26"/>
        </w:rPr>
        <w:t>與</w:t>
      </w:r>
      <w:r w:rsidRPr="00E96232">
        <w:rPr>
          <w:rFonts w:ascii="Arial" w:hAnsi="新細明體" w:cs="Arial" w:hint="eastAsia"/>
          <w:sz w:val="26"/>
          <w:szCs w:val="26"/>
        </w:rPr>
        <w:t>李耀軒先生</w:t>
      </w:r>
      <w:r w:rsidRPr="00E96232">
        <w:rPr>
          <w:rFonts w:ascii="Arial" w:hAnsi="新細明體" w:cs="Arial"/>
          <w:sz w:val="26"/>
          <w:szCs w:val="26"/>
        </w:rPr>
        <w:t>聯絡。</w:t>
      </w:r>
    </w:p>
    <w:p w:rsidR="00C60CD0" w:rsidRPr="00E96232" w:rsidRDefault="00C60CD0" w:rsidP="00184038">
      <w:pPr>
        <w:jc w:val="both"/>
        <w:rPr>
          <w:sz w:val="26"/>
          <w:szCs w:val="26"/>
        </w:rPr>
      </w:pPr>
    </w:p>
    <w:p w:rsidR="00C60CD0" w:rsidRPr="00E96232" w:rsidRDefault="00C60CD0" w:rsidP="00184038">
      <w:pPr>
        <w:jc w:val="both"/>
        <w:rPr>
          <w:sz w:val="26"/>
          <w:szCs w:val="26"/>
          <w:lang w:eastAsia="zh-HK"/>
        </w:rPr>
      </w:pPr>
    </w:p>
    <w:p w:rsidR="002F398E" w:rsidRPr="00E96232" w:rsidRDefault="00A704B8" w:rsidP="00184038">
      <w:pPr>
        <w:jc w:val="both"/>
        <w:rPr>
          <w:sz w:val="26"/>
          <w:szCs w:val="26"/>
          <w:lang w:eastAsia="zh-HK"/>
        </w:rPr>
      </w:pPr>
      <w:r w:rsidRPr="00E96232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20320</wp:posOffset>
            </wp:positionV>
            <wp:extent cx="1708150" cy="638175"/>
            <wp:effectExtent l="19050" t="0" r="635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23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20320</wp:posOffset>
            </wp:positionV>
            <wp:extent cx="1504950" cy="695325"/>
            <wp:effectExtent l="19050" t="0" r="0" b="0"/>
            <wp:wrapNone/>
            <wp:docPr id="4" name="圖片 1" descr="C:\Users\s0814\AppData\Local\Microsoft\Windows\Temporary Internet Files\Content.Outlook\X9XYB6HD\ce_sign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814\AppData\Local\Microsoft\Windows\Temporary Internet Files\Content.Outlook\X9XYB6HD\ce_sign_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98E" w:rsidRPr="00E96232" w:rsidRDefault="002F398E" w:rsidP="00184038">
      <w:pPr>
        <w:jc w:val="both"/>
        <w:rPr>
          <w:sz w:val="26"/>
          <w:szCs w:val="26"/>
          <w:lang w:eastAsia="zh-HK"/>
        </w:rPr>
      </w:pPr>
    </w:p>
    <w:p w:rsidR="00C60CD0" w:rsidRPr="00E96232" w:rsidRDefault="00C60CD0" w:rsidP="00184038">
      <w:pPr>
        <w:jc w:val="both"/>
        <w:rPr>
          <w:sz w:val="26"/>
          <w:szCs w:val="26"/>
        </w:rPr>
      </w:pPr>
    </w:p>
    <w:tbl>
      <w:tblPr>
        <w:tblW w:w="0" w:type="auto"/>
        <w:tblInd w:w="675" w:type="dxa"/>
        <w:tblLook w:val="04A0"/>
      </w:tblPr>
      <w:tblGrid>
        <w:gridCol w:w="3331"/>
        <w:gridCol w:w="3332"/>
        <w:gridCol w:w="1024"/>
      </w:tblGrid>
      <w:tr w:rsidR="00EA6D23" w:rsidRPr="00E96232" w:rsidTr="00EA6D23">
        <w:tc>
          <w:tcPr>
            <w:tcW w:w="3331" w:type="dxa"/>
          </w:tcPr>
          <w:p w:rsidR="00C60CD0" w:rsidRPr="00E96232" w:rsidRDefault="00C60CD0" w:rsidP="00EA6D2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6232">
              <w:rPr>
                <w:rFonts w:ascii="Arial" w:hAnsi="Arial" w:cs="Arial" w:hint="eastAsia"/>
                <w:sz w:val="26"/>
                <w:szCs w:val="26"/>
              </w:rPr>
              <w:t>香港社會服務聯會</w:t>
            </w:r>
          </w:p>
          <w:p w:rsidR="00C60CD0" w:rsidRPr="00E96232" w:rsidRDefault="00C60CD0" w:rsidP="00EA6D23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6232">
              <w:rPr>
                <w:rFonts w:ascii="Arial" w:hAnsi="Arial" w:cs="Arial" w:hint="eastAsia"/>
                <w:sz w:val="26"/>
                <w:szCs w:val="26"/>
              </w:rPr>
              <w:t>行政總裁</w:t>
            </w:r>
          </w:p>
          <w:p w:rsidR="00C60CD0" w:rsidRPr="00E96232" w:rsidRDefault="00C60CD0" w:rsidP="00EA6D23">
            <w:pPr>
              <w:jc w:val="center"/>
              <w:rPr>
                <w:sz w:val="26"/>
                <w:szCs w:val="26"/>
              </w:rPr>
            </w:pPr>
            <w:r w:rsidRPr="00E96232">
              <w:rPr>
                <w:rFonts w:ascii="Arial" w:hAnsi="Arial" w:cs="Arial" w:hint="eastAsia"/>
                <w:sz w:val="26"/>
                <w:szCs w:val="26"/>
              </w:rPr>
              <w:t>蔡海偉</w:t>
            </w:r>
          </w:p>
        </w:tc>
        <w:tc>
          <w:tcPr>
            <w:tcW w:w="3332" w:type="dxa"/>
          </w:tcPr>
          <w:p w:rsidR="00C60CD0" w:rsidRPr="00E96232" w:rsidRDefault="00C60CD0" w:rsidP="00EA6D23">
            <w:pPr>
              <w:spacing w:line="36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6232">
              <w:rPr>
                <w:rFonts w:ascii="Arial" w:hAnsi="Arial" w:cs="Arial" w:hint="eastAsia"/>
                <w:sz w:val="26"/>
                <w:szCs w:val="26"/>
              </w:rPr>
              <w:t>香港復康聯會</w:t>
            </w:r>
          </w:p>
          <w:p w:rsidR="00C60CD0" w:rsidRPr="00E96232" w:rsidRDefault="00C60CD0" w:rsidP="00EA6D23">
            <w:pPr>
              <w:jc w:val="center"/>
              <w:rPr>
                <w:rFonts w:hAnsi="標楷體"/>
                <w:sz w:val="26"/>
                <w:szCs w:val="26"/>
              </w:rPr>
            </w:pPr>
            <w:r w:rsidRPr="00E96232">
              <w:rPr>
                <w:rFonts w:hAnsi="標楷體"/>
                <w:sz w:val="26"/>
                <w:szCs w:val="26"/>
              </w:rPr>
              <w:t>主席</w:t>
            </w:r>
          </w:p>
          <w:p w:rsidR="00C60CD0" w:rsidRPr="00E96232" w:rsidRDefault="00C60CD0" w:rsidP="00EA6D23">
            <w:pPr>
              <w:jc w:val="center"/>
              <w:rPr>
                <w:sz w:val="26"/>
                <w:szCs w:val="26"/>
              </w:rPr>
            </w:pPr>
            <w:r w:rsidRPr="00E96232">
              <w:rPr>
                <w:rFonts w:ascii="Arial" w:hAnsi="Arial" w:cs="Arial" w:hint="eastAsia"/>
                <w:sz w:val="26"/>
                <w:szCs w:val="26"/>
              </w:rPr>
              <w:t>張偉良</w:t>
            </w:r>
          </w:p>
        </w:tc>
        <w:tc>
          <w:tcPr>
            <w:tcW w:w="1024" w:type="dxa"/>
          </w:tcPr>
          <w:p w:rsidR="00C60CD0" w:rsidRPr="00E96232" w:rsidRDefault="00C60CD0" w:rsidP="00EA6D23">
            <w:pPr>
              <w:jc w:val="right"/>
              <w:rPr>
                <w:sz w:val="26"/>
                <w:szCs w:val="26"/>
              </w:rPr>
            </w:pPr>
          </w:p>
          <w:p w:rsidR="00C60CD0" w:rsidRPr="00E96232" w:rsidRDefault="00C60CD0" w:rsidP="00EA6D23">
            <w:pPr>
              <w:jc w:val="right"/>
              <w:rPr>
                <w:sz w:val="26"/>
                <w:szCs w:val="26"/>
              </w:rPr>
            </w:pPr>
          </w:p>
          <w:p w:rsidR="00C60CD0" w:rsidRPr="00E96232" w:rsidRDefault="00C60CD0" w:rsidP="00EA6D23">
            <w:pPr>
              <w:jc w:val="right"/>
              <w:rPr>
                <w:sz w:val="26"/>
                <w:szCs w:val="26"/>
              </w:rPr>
            </w:pPr>
            <w:r w:rsidRPr="00E96232">
              <w:rPr>
                <w:rFonts w:hint="eastAsia"/>
                <w:sz w:val="26"/>
                <w:szCs w:val="26"/>
              </w:rPr>
              <w:t>謹啟</w:t>
            </w:r>
          </w:p>
        </w:tc>
      </w:tr>
    </w:tbl>
    <w:p w:rsidR="00184038" w:rsidRPr="00E96232" w:rsidRDefault="00184038" w:rsidP="00184038">
      <w:pPr>
        <w:jc w:val="both"/>
        <w:rPr>
          <w:sz w:val="26"/>
          <w:szCs w:val="26"/>
        </w:rPr>
      </w:pPr>
    </w:p>
    <w:p w:rsidR="000171E6" w:rsidRPr="00E96232" w:rsidRDefault="000171E6" w:rsidP="00184038">
      <w:pPr>
        <w:jc w:val="both"/>
        <w:rPr>
          <w:sz w:val="26"/>
          <w:szCs w:val="26"/>
        </w:rPr>
      </w:pPr>
    </w:p>
    <w:p w:rsidR="00184038" w:rsidRPr="00E96232" w:rsidRDefault="002F398E" w:rsidP="002F398E">
      <w:pPr>
        <w:jc w:val="both"/>
        <w:rPr>
          <w:sz w:val="26"/>
          <w:szCs w:val="26"/>
          <w:lang w:eastAsia="zh-HK"/>
        </w:rPr>
      </w:pPr>
      <w:r w:rsidRPr="00E96232">
        <w:rPr>
          <w:rFonts w:ascii="Arial" w:hAnsi="Arial" w:cs="Arial" w:hint="eastAsia"/>
          <w:sz w:val="26"/>
          <w:szCs w:val="26"/>
        </w:rPr>
        <w:t>二零一六</w:t>
      </w:r>
      <w:r w:rsidRPr="00E96232">
        <w:rPr>
          <w:rFonts w:ascii="Arial" w:hAnsi="新細明體" w:cs="Arial"/>
          <w:sz w:val="26"/>
          <w:szCs w:val="26"/>
        </w:rPr>
        <w:t>年</w:t>
      </w:r>
      <w:r w:rsidRPr="00E96232">
        <w:rPr>
          <w:rFonts w:ascii="Arial" w:hAnsi="新細明體" w:cs="Arial" w:hint="eastAsia"/>
          <w:sz w:val="26"/>
          <w:szCs w:val="26"/>
        </w:rPr>
        <w:t>九</w:t>
      </w:r>
      <w:r w:rsidRPr="00E96232">
        <w:rPr>
          <w:rFonts w:ascii="Arial" w:hAnsi="新細明體" w:cs="Arial"/>
          <w:sz w:val="26"/>
          <w:szCs w:val="26"/>
        </w:rPr>
        <w:t>月</w:t>
      </w:r>
      <w:r w:rsidRPr="00E96232">
        <w:rPr>
          <w:rFonts w:ascii="Arial" w:hAnsi="新細明體" w:cs="Arial" w:hint="eastAsia"/>
          <w:sz w:val="26"/>
          <w:szCs w:val="26"/>
        </w:rPr>
        <w:t>三十</w:t>
      </w:r>
      <w:r w:rsidRPr="00E96232">
        <w:rPr>
          <w:rFonts w:ascii="Arial" w:hAnsi="新細明體" w:cs="Arial"/>
          <w:sz w:val="26"/>
          <w:szCs w:val="26"/>
        </w:rPr>
        <w:t>日</w:t>
      </w:r>
    </w:p>
    <w:sectPr w:rsidR="00184038" w:rsidRPr="00E96232" w:rsidSect="00886CD7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10" w:rsidRDefault="00855710" w:rsidP="007D4255">
      <w:r>
        <w:separator/>
      </w:r>
    </w:p>
  </w:endnote>
  <w:endnote w:type="continuationSeparator" w:id="1">
    <w:p w:rsidR="00855710" w:rsidRDefault="00855710" w:rsidP="007D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10" w:rsidRDefault="00855710" w:rsidP="007D4255">
      <w:r>
        <w:separator/>
      </w:r>
    </w:p>
  </w:footnote>
  <w:footnote w:type="continuationSeparator" w:id="1">
    <w:p w:rsidR="00855710" w:rsidRDefault="00855710" w:rsidP="007D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0DB"/>
    <w:rsid w:val="00001D91"/>
    <w:rsid w:val="00016833"/>
    <w:rsid w:val="000171E6"/>
    <w:rsid w:val="000230C6"/>
    <w:rsid w:val="00026B99"/>
    <w:rsid w:val="0009243E"/>
    <w:rsid w:val="000B0B28"/>
    <w:rsid w:val="000E4971"/>
    <w:rsid w:val="00106DA1"/>
    <w:rsid w:val="001201CA"/>
    <w:rsid w:val="001576CE"/>
    <w:rsid w:val="00162851"/>
    <w:rsid w:val="00184038"/>
    <w:rsid w:val="001B356B"/>
    <w:rsid w:val="001C3582"/>
    <w:rsid w:val="00206B11"/>
    <w:rsid w:val="0027009D"/>
    <w:rsid w:val="002A56E0"/>
    <w:rsid w:val="002E56A8"/>
    <w:rsid w:val="002F0EEB"/>
    <w:rsid w:val="002F398E"/>
    <w:rsid w:val="0030366E"/>
    <w:rsid w:val="003100D3"/>
    <w:rsid w:val="00313861"/>
    <w:rsid w:val="003156ED"/>
    <w:rsid w:val="00317FBD"/>
    <w:rsid w:val="003443FF"/>
    <w:rsid w:val="00373DDF"/>
    <w:rsid w:val="003820A9"/>
    <w:rsid w:val="003E20D1"/>
    <w:rsid w:val="003E3710"/>
    <w:rsid w:val="00440B90"/>
    <w:rsid w:val="00442968"/>
    <w:rsid w:val="0048667D"/>
    <w:rsid w:val="004B6E2B"/>
    <w:rsid w:val="004E192A"/>
    <w:rsid w:val="004F4716"/>
    <w:rsid w:val="00520A9C"/>
    <w:rsid w:val="00521F82"/>
    <w:rsid w:val="00523809"/>
    <w:rsid w:val="00543A34"/>
    <w:rsid w:val="00554CEA"/>
    <w:rsid w:val="0056755B"/>
    <w:rsid w:val="005B0C61"/>
    <w:rsid w:val="005F3F87"/>
    <w:rsid w:val="006140DB"/>
    <w:rsid w:val="00687021"/>
    <w:rsid w:val="006A34E1"/>
    <w:rsid w:val="006D524D"/>
    <w:rsid w:val="0074177C"/>
    <w:rsid w:val="00743741"/>
    <w:rsid w:val="007C1A61"/>
    <w:rsid w:val="007D2EB3"/>
    <w:rsid w:val="007D4255"/>
    <w:rsid w:val="007E55B4"/>
    <w:rsid w:val="008000E8"/>
    <w:rsid w:val="008472DB"/>
    <w:rsid w:val="00855710"/>
    <w:rsid w:val="00886CD7"/>
    <w:rsid w:val="008A03A7"/>
    <w:rsid w:val="008D7C05"/>
    <w:rsid w:val="008F0E7A"/>
    <w:rsid w:val="008F41EB"/>
    <w:rsid w:val="00900981"/>
    <w:rsid w:val="00962EB3"/>
    <w:rsid w:val="009757A6"/>
    <w:rsid w:val="009B223F"/>
    <w:rsid w:val="009C1EAB"/>
    <w:rsid w:val="009F432A"/>
    <w:rsid w:val="00A01085"/>
    <w:rsid w:val="00A1786C"/>
    <w:rsid w:val="00A32CED"/>
    <w:rsid w:val="00A44B10"/>
    <w:rsid w:val="00A704B8"/>
    <w:rsid w:val="00A90E95"/>
    <w:rsid w:val="00AF402C"/>
    <w:rsid w:val="00AF6D3F"/>
    <w:rsid w:val="00B0142C"/>
    <w:rsid w:val="00B21786"/>
    <w:rsid w:val="00B23F11"/>
    <w:rsid w:val="00B3635A"/>
    <w:rsid w:val="00B47F57"/>
    <w:rsid w:val="00B50317"/>
    <w:rsid w:val="00B9001E"/>
    <w:rsid w:val="00BD42B9"/>
    <w:rsid w:val="00C07C22"/>
    <w:rsid w:val="00C4016E"/>
    <w:rsid w:val="00C52FE8"/>
    <w:rsid w:val="00C60CD0"/>
    <w:rsid w:val="00C755BF"/>
    <w:rsid w:val="00D01C8B"/>
    <w:rsid w:val="00D4592C"/>
    <w:rsid w:val="00D63D8A"/>
    <w:rsid w:val="00D6432B"/>
    <w:rsid w:val="00DB775D"/>
    <w:rsid w:val="00DD6E7C"/>
    <w:rsid w:val="00DE169A"/>
    <w:rsid w:val="00DE1D83"/>
    <w:rsid w:val="00DF39CD"/>
    <w:rsid w:val="00E2118B"/>
    <w:rsid w:val="00E46817"/>
    <w:rsid w:val="00E61FE5"/>
    <w:rsid w:val="00E82135"/>
    <w:rsid w:val="00E96232"/>
    <w:rsid w:val="00EA6D23"/>
    <w:rsid w:val="00ED791C"/>
    <w:rsid w:val="00F12C28"/>
    <w:rsid w:val="00F36FF5"/>
    <w:rsid w:val="00F8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25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D4255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7D4255"/>
    <w:rPr>
      <w:rFonts w:ascii="Calibri" w:eastAsia="新細明體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D425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60CD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0CD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60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3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F398E"/>
    <w:rPr>
      <w:kern w:val="2"/>
    </w:rPr>
  </w:style>
  <w:style w:type="paragraph" w:styleId="ac">
    <w:name w:val="footer"/>
    <w:basedOn w:val="a"/>
    <w:link w:val="ad"/>
    <w:uiPriority w:val="99"/>
    <w:semiHidden/>
    <w:unhideWhenUsed/>
    <w:rsid w:val="002F3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F398E"/>
    <w:rPr>
      <w:kern w:val="2"/>
    </w:rPr>
  </w:style>
  <w:style w:type="paragraph" w:styleId="ae">
    <w:name w:val="No Spacing"/>
    <w:uiPriority w:val="1"/>
    <w:qFormat/>
    <w:rsid w:val="002F398E"/>
    <w:pPr>
      <w:tabs>
        <w:tab w:val="left" w:pos="936"/>
        <w:tab w:val="left" w:pos="1559"/>
        <w:tab w:val="left" w:pos="2183"/>
        <w:tab w:val="left" w:pos="2807"/>
      </w:tabs>
      <w:adjustRightInd w:val="0"/>
      <w:jc w:val="both"/>
      <w:textAlignment w:val="baseline"/>
    </w:pPr>
    <w:rPr>
      <w:rFonts w:ascii="Times New Roman" w:eastAsia="華康細明體" w:hAnsi="Times New Roman"/>
      <w:spacing w:val="3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lobal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s0668</dc:creator>
  <cp:lastModifiedBy>s0024</cp:lastModifiedBy>
  <cp:revision>5</cp:revision>
  <cp:lastPrinted>2016-10-03T10:37:00Z</cp:lastPrinted>
  <dcterms:created xsi:type="dcterms:W3CDTF">2016-10-03T15:00:00Z</dcterms:created>
  <dcterms:modified xsi:type="dcterms:W3CDTF">2016-10-06T07:55:00Z</dcterms:modified>
</cp:coreProperties>
</file>